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B2D1" w14:textId="77777777" w:rsidR="00DF099F" w:rsidRPr="00762EA9" w:rsidRDefault="00DF099F">
      <w:pPr>
        <w:jc w:val="both"/>
        <w:rPr>
          <w:rFonts w:ascii="Trebuchet MS" w:eastAsia="Trebuchet MS" w:hAnsi="Trebuchet MS" w:cs="Trebuchet MS"/>
          <w:sz w:val="18"/>
          <w:szCs w:val="18"/>
        </w:rPr>
      </w:pPr>
    </w:p>
    <w:p w14:paraId="748CB030" w14:textId="77777777" w:rsidR="00DF099F" w:rsidRPr="00762EA9" w:rsidRDefault="00BF2607">
      <w:pPr>
        <w:keepNext/>
        <w:tabs>
          <w:tab w:val="center" w:pos="4513"/>
        </w:tabs>
        <w:jc w:val="center"/>
        <w:rPr>
          <w:rFonts w:ascii="Trebuchet MS" w:eastAsia="Trebuchet MS" w:hAnsi="Trebuchet MS" w:cs="Trebuchet MS"/>
          <w:b/>
          <w:sz w:val="18"/>
          <w:szCs w:val="18"/>
        </w:rPr>
      </w:pPr>
      <w:r w:rsidRPr="00762EA9">
        <w:rPr>
          <w:rFonts w:ascii="Trebuchet MS" w:eastAsia="Trebuchet MS" w:hAnsi="Trebuchet MS" w:cs="Trebuchet MS"/>
          <w:b/>
          <w:sz w:val="18"/>
          <w:szCs w:val="18"/>
        </w:rPr>
        <w:t>Profielschets</w:t>
      </w:r>
    </w:p>
    <w:p w14:paraId="54500A30" w14:textId="77777777" w:rsidR="00DF099F" w:rsidRDefault="00DF099F">
      <w:pPr>
        <w:rPr>
          <w:sz w:val="18"/>
          <w:szCs w:val="18"/>
        </w:rPr>
      </w:pPr>
    </w:p>
    <w:p w14:paraId="1DA3AAE2" w14:textId="77777777" w:rsidR="00762EA9" w:rsidRPr="00762EA9" w:rsidRDefault="00762EA9">
      <w:pPr>
        <w:rPr>
          <w:sz w:val="18"/>
          <w:szCs w:val="18"/>
        </w:rPr>
      </w:pPr>
    </w:p>
    <w:tbl>
      <w:tblPr>
        <w:tblStyle w:val="a"/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DF099F" w:rsidRPr="000512F1" w14:paraId="7740EC8B" w14:textId="77777777">
        <w:tc>
          <w:tcPr>
            <w:tcW w:w="9211" w:type="dxa"/>
          </w:tcPr>
          <w:p w14:paraId="419D26BB" w14:textId="2325C41D" w:rsidR="00DF099F" w:rsidRDefault="003038B5">
            <w:pPr>
              <w:shd w:val="clear" w:color="auto" w:fill="FFFFFF"/>
              <w:spacing w:before="7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Dhr. Leijen is een e</w:t>
            </w:r>
            <w:r w:rsidR="006D78A0">
              <w:rPr>
                <w:rFonts w:ascii="Verdana" w:eastAsia="Verdana" w:hAnsi="Verdana" w:cs="Verdana"/>
                <w:sz w:val="18"/>
                <w:szCs w:val="18"/>
              </w:rPr>
              <w:t xml:space="preserve">rvaren IT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interim </w:t>
            </w:r>
            <w:r w:rsidR="006D78A0">
              <w:rPr>
                <w:rFonts w:ascii="Verdana" w:eastAsia="Verdana" w:hAnsi="Verdana" w:cs="Verdana"/>
                <w:sz w:val="18"/>
                <w:szCs w:val="18"/>
              </w:rPr>
              <w:t xml:space="preserve">manager </w:t>
            </w:r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>met humor en drive om</w:t>
            </w:r>
            <w:r w:rsidR="00967A58">
              <w:rPr>
                <w:rFonts w:ascii="Verdana" w:eastAsia="Verdana" w:hAnsi="Verdana" w:cs="Verdana"/>
                <w:sz w:val="18"/>
                <w:szCs w:val="18"/>
              </w:rPr>
              <w:t xml:space="preserve"> als team</w:t>
            </w:r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succes te behalen. </w:t>
            </w:r>
            <w:r w:rsidR="006D78A0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="006D78A0" w:rsidRPr="00762EA9">
              <w:rPr>
                <w:rFonts w:ascii="Verdana" w:eastAsia="Verdana" w:hAnsi="Verdana" w:cs="Verdana"/>
                <w:sz w:val="18"/>
                <w:szCs w:val="18"/>
              </w:rPr>
              <w:t>egeleidend (Agile SCRUM coach)</w:t>
            </w:r>
            <w:r w:rsidR="006D78A0">
              <w:rPr>
                <w:rFonts w:ascii="Verdana" w:eastAsia="Verdana" w:hAnsi="Verdana" w:cs="Verdana"/>
                <w:sz w:val="18"/>
                <w:szCs w:val="18"/>
              </w:rPr>
              <w:t>, d</w:t>
            </w:r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>oortastend</w:t>
            </w:r>
            <w:r w:rsidR="006D78A0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>resultaatgeric</w:t>
            </w:r>
            <w:r w:rsidR="003F37F7">
              <w:rPr>
                <w:rFonts w:ascii="Verdana" w:eastAsia="Verdana" w:hAnsi="Verdana" w:cs="Verdana"/>
                <w:sz w:val="18"/>
                <w:szCs w:val="18"/>
              </w:rPr>
              <w:t>ht en suc</w:t>
            </w:r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cesvol in het leiden </w:t>
            </w:r>
            <w:r w:rsidR="00323F65">
              <w:rPr>
                <w:rFonts w:ascii="Verdana" w:eastAsia="Verdana" w:hAnsi="Verdana" w:cs="Verdana"/>
                <w:sz w:val="18"/>
                <w:szCs w:val="18"/>
              </w:rPr>
              <w:t xml:space="preserve">van teams </w:t>
            </w:r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>en opleveren van business kritische processen en project</w:t>
            </w:r>
            <w:r w:rsidR="00DA364E">
              <w:rPr>
                <w:rFonts w:ascii="Verdana" w:eastAsia="Verdana" w:hAnsi="Verdana" w:cs="Verdana"/>
                <w:sz w:val="18"/>
                <w:szCs w:val="18"/>
              </w:rPr>
              <w:t xml:space="preserve">en, </w:t>
            </w:r>
            <w:r w:rsidR="00E34A64">
              <w:rPr>
                <w:rFonts w:ascii="Verdana" w:eastAsia="Verdana" w:hAnsi="Verdana" w:cs="Verdana"/>
                <w:sz w:val="18"/>
                <w:szCs w:val="18"/>
              </w:rPr>
              <w:t>consultancy/benchmarking en advie</w:t>
            </w:r>
            <w:r w:rsidR="00244ECF">
              <w:rPr>
                <w:rFonts w:ascii="Verdana" w:eastAsia="Verdana" w:hAnsi="Verdana" w:cs="Verdana"/>
                <w:sz w:val="18"/>
                <w:szCs w:val="18"/>
              </w:rPr>
              <w:t>s.</w:t>
            </w:r>
          </w:p>
          <w:p w14:paraId="0DD174B8" w14:textId="77777777" w:rsidR="009849A7" w:rsidRDefault="009849A7" w:rsidP="009849A7">
            <w:pPr>
              <w:shd w:val="clear" w:color="auto" w:fill="FFFFFF"/>
              <w:spacing w:before="7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Dhr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Leijen is 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>een doelgerichte manager, organisatie bewust met durf en lef om resultaat te behalen. Daarbij omzichtig en politiek sensitief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142EFC84" w14:textId="77777777" w:rsidR="00BA0C2D" w:rsidRDefault="00BF2607">
            <w:pPr>
              <w:shd w:val="clear" w:color="auto" w:fill="FFFFFF"/>
              <w:spacing w:before="75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9849A7"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 w:rsidR="00DA364E" w:rsidRPr="009849A7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9849A7">
              <w:rPr>
                <w:rFonts w:ascii="Verdana" w:eastAsia="Verdana" w:hAnsi="Verdana" w:cs="Verdana"/>
                <w:sz w:val="18"/>
                <w:szCs w:val="18"/>
              </w:rPr>
              <w:t>ertificeerd Prince-2, SCRUM Master én PSPO.</w:t>
            </w:r>
            <w:r w:rsidR="00323F65" w:rsidRPr="009849A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323F65" w:rsidRPr="006843A9">
              <w:rPr>
                <w:rFonts w:ascii="Verdana" w:eastAsia="Verdana" w:hAnsi="Verdana" w:cs="Verdana"/>
                <w:sz w:val="18"/>
                <w:szCs w:val="18"/>
                <w:lang w:val="en-GB"/>
              </w:rPr>
              <w:t>Tevens</w:t>
            </w:r>
            <w:proofErr w:type="spellEnd"/>
            <w:r w:rsidR="00323F65" w:rsidRPr="006843A9">
              <w:rPr>
                <w:rFonts w:ascii="Verdana" w:eastAsia="Verdana" w:hAnsi="Verdana" w:cs="Verdana"/>
                <w:sz w:val="18"/>
                <w:szCs w:val="18"/>
                <w:lang w:val="en-GB"/>
              </w:rPr>
              <w:t xml:space="preserve"> ITIL foundations</w:t>
            </w:r>
            <w:r w:rsidR="00E34A64" w:rsidRPr="006843A9">
              <w:rPr>
                <w:rFonts w:ascii="Verdana" w:eastAsia="Verdana" w:hAnsi="Verdana" w:cs="Verdana"/>
                <w:sz w:val="18"/>
                <w:szCs w:val="18"/>
                <w:lang w:val="en-GB"/>
              </w:rPr>
              <w:t>.</w:t>
            </w:r>
          </w:p>
          <w:p w14:paraId="6B60AFB0" w14:textId="10547C3D" w:rsidR="009849A7" w:rsidRPr="009849A7" w:rsidRDefault="009849A7">
            <w:pPr>
              <w:shd w:val="clear" w:color="auto" w:fill="FFFFFF"/>
              <w:spacing w:before="75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</w:p>
        </w:tc>
      </w:tr>
    </w:tbl>
    <w:p w14:paraId="10BF8935" w14:textId="77777777" w:rsidR="00DF099F" w:rsidRPr="000512F1" w:rsidRDefault="00DF099F">
      <w:pPr>
        <w:tabs>
          <w:tab w:val="center" w:pos="4513"/>
        </w:tabs>
        <w:rPr>
          <w:rFonts w:ascii="Trebuchet MS" w:eastAsia="Trebuchet MS" w:hAnsi="Trebuchet MS" w:cs="Trebuchet MS"/>
          <w:sz w:val="18"/>
          <w:szCs w:val="18"/>
        </w:rPr>
      </w:pPr>
    </w:p>
    <w:p w14:paraId="548BB877" w14:textId="77777777" w:rsidR="002B25D6" w:rsidRDefault="002B25D6">
      <w:pPr>
        <w:tabs>
          <w:tab w:val="left" w:pos="0"/>
          <w:tab w:val="left" w:pos="851"/>
        </w:tabs>
        <w:jc w:val="both"/>
        <w:rPr>
          <w:rFonts w:ascii="Trebuchet MS" w:eastAsia="Trebuchet MS" w:hAnsi="Trebuchet MS" w:cs="Trebuchet MS"/>
          <w:b/>
          <w:sz w:val="18"/>
          <w:szCs w:val="18"/>
        </w:rPr>
      </w:pPr>
    </w:p>
    <w:p w14:paraId="56F669F7" w14:textId="77777777" w:rsidR="002B25D6" w:rsidRDefault="002B25D6">
      <w:pPr>
        <w:tabs>
          <w:tab w:val="left" w:pos="0"/>
          <w:tab w:val="left" w:pos="851"/>
        </w:tabs>
        <w:jc w:val="both"/>
        <w:rPr>
          <w:rFonts w:ascii="Trebuchet MS" w:eastAsia="Trebuchet MS" w:hAnsi="Trebuchet MS" w:cs="Trebuchet MS"/>
          <w:b/>
          <w:sz w:val="18"/>
          <w:szCs w:val="18"/>
        </w:rPr>
      </w:pPr>
    </w:p>
    <w:p w14:paraId="6D562959" w14:textId="77777777" w:rsidR="002B25D6" w:rsidRDefault="002B25D6">
      <w:pPr>
        <w:tabs>
          <w:tab w:val="left" w:pos="0"/>
          <w:tab w:val="left" w:pos="851"/>
        </w:tabs>
        <w:jc w:val="both"/>
        <w:rPr>
          <w:rFonts w:ascii="Trebuchet MS" w:eastAsia="Trebuchet MS" w:hAnsi="Trebuchet MS" w:cs="Trebuchet MS"/>
          <w:b/>
          <w:sz w:val="18"/>
          <w:szCs w:val="18"/>
        </w:rPr>
      </w:pPr>
    </w:p>
    <w:p w14:paraId="1EFF81B6" w14:textId="464C0484" w:rsidR="00DF099F" w:rsidRPr="00762EA9" w:rsidRDefault="00BF2607">
      <w:pPr>
        <w:tabs>
          <w:tab w:val="left" w:pos="0"/>
          <w:tab w:val="left" w:pos="851"/>
        </w:tabs>
        <w:jc w:val="both"/>
        <w:rPr>
          <w:rFonts w:ascii="Trebuchet MS" w:eastAsia="Trebuchet MS" w:hAnsi="Trebuchet MS" w:cs="Trebuchet MS"/>
          <w:sz w:val="18"/>
          <w:szCs w:val="18"/>
        </w:rPr>
      </w:pPr>
      <w:r w:rsidRPr="00762EA9">
        <w:rPr>
          <w:rFonts w:ascii="Trebuchet MS" w:eastAsia="Trebuchet MS" w:hAnsi="Trebuchet MS" w:cs="Trebuchet MS"/>
          <w:b/>
          <w:sz w:val="18"/>
          <w:szCs w:val="18"/>
        </w:rPr>
        <w:t>1. PERSONALIA</w:t>
      </w:r>
    </w:p>
    <w:p w14:paraId="4B1FD339" w14:textId="77777777" w:rsidR="00DF099F" w:rsidRPr="00762EA9" w:rsidRDefault="00DF099F">
      <w:pPr>
        <w:tabs>
          <w:tab w:val="left" w:pos="-720"/>
          <w:tab w:val="left" w:pos="0"/>
          <w:tab w:val="left" w:pos="2268"/>
          <w:tab w:val="left" w:pos="2552"/>
        </w:tabs>
        <w:ind w:left="2552" w:hanging="2552"/>
        <w:rPr>
          <w:rFonts w:ascii="Trebuchet MS" w:eastAsia="Trebuchet MS" w:hAnsi="Trebuchet MS" w:cs="Trebuchet MS"/>
          <w:sz w:val="18"/>
          <w:szCs w:val="18"/>
        </w:rPr>
      </w:pPr>
    </w:p>
    <w:p w14:paraId="1EF6FCB6" w14:textId="77777777" w:rsidR="00DF099F" w:rsidRPr="00762EA9" w:rsidRDefault="00BF2607">
      <w:pPr>
        <w:tabs>
          <w:tab w:val="left" w:pos="-720"/>
          <w:tab w:val="left" w:pos="0"/>
          <w:tab w:val="left" w:pos="1701"/>
          <w:tab w:val="left" w:pos="2268"/>
        </w:tabs>
        <w:ind w:left="2268" w:hanging="2268"/>
        <w:rPr>
          <w:rFonts w:ascii="Trebuchet MS" w:eastAsia="Trebuchet MS" w:hAnsi="Trebuchet MS" w:cs="Trebuchet MS"/>
          <w:sz w:val="18"/>
          <w:szCs w:val="18"/>
        </w:rPr>
      </w:pPr>
      <w:r w:rsidRPr="00762EA9">
        <w:rPr>
          <w:rFonts w:ascii="Trebuchet MS" w:eastAsia="Trebuchet MS" w:hAnsi="Trebuchet MS" w:cs="Trebuchet MS"/>
          <w:sz w:val="18"/>
          <w:szCs w:val="18"/>
        </w:rPr>
        <w:t>Naam</w:t>
      </w:r>
      <w:r w:rsidRPr="00762EA9">
        <w:rPr>
          <w:rFonts w:ascii="Trebuchet MS" w:eastAsia="Trebuchet MS" w:hAnsi="Trebuchet MS" w:cs="Trebuchet MS"/>
          <w:sz w:val="18"/>
          <w:szCs w:val="18"/>
        </w:rPr>
        <w:tab/>
        <w:t xml:space="preserve">: </w:t>
      </w:r>
      <w:bookmarkStart w:id="0" w:name="30j0zll" w:colFirst="0" w:colLast="0"/>
      <w:bookmarkEnd w:id="0"/>
      <w:r w:rsidRPr="00762EA9">
        <w:rPr>
          <w:rFonts w:ascii="Trebuchet MS" w:eastAsia="Trebuchet MS" w:hAnsi="Trebuchet MS" w:cs="Trebuchet MS"/>
          <w:sz w:val="18"/>
          <w:szCs w:val="18"/>
        </w:rPr>
        <w:t>Paul Leijen</w:t>
      </w:r>
    </w:p>
    <w:p w14:paraId="0449A524" w14:textId="77777777" w:rsidR="00DF099F" w:rsidRPr="00762EA9" w:rsidRDefault="00BF2607">
      <w:pPr>
        <w:tabs>
          <w:tab w:val="left" w:pos="-720"/>
          <w:tab w:val="left" w:pos="0"/>
          <w:tab w:val="left" w:pos="1701"/>
          <w:tab w:val="left" w:pos="2268"/>
          <w:tab w:val="left" w:pos="2552"/>
        </w:tabs>
        <w:ind w:left="2552" w:hanging="2552"/>
        <w:rPr>
          <w:rFonts w:ascii="Trebuchet MS" w:eastAsia="Trebuchet MS" w:hAnsi="Trebuchet MS" w:cs="Trebuchet MS"/>
          <w:sz w:val="18"/>
          <w:szCs w:val="18"/>
        </w:rPr>
      </w:pPr>
      <w:r w:rsidRPr="00762EA9">
        <w:rPr>
          <w:rFonts w:ascii="Trebuchet MS" w:eastAsia="Trebuchet MS" w:hAnsi="Trebuchet MS" w:cs="Trebuchet MS"/>
          <w:sz w:val="18"/>
          <w:szCs w:val="18"/>
        </w:rPr>
        <w:t>Nationaliteit</w:t>
      </w:r>
      <w:r w:rsidRPr="00762EA9">
        <w:rPr>
          <w:rFonts w:ascii="Trebuchet MS" w:eastAsia="Trebuchet MS" w:hAnsi="Trebuchet MS" w:cs="Trebuchet MS"/>
          <w:sz w:val="18"/>
          <w:szCs w:val="18"/>
        </w:rPr>
        <w:tab/>
        <w:t xml:space="preserve">: </w:t>
      </w:r>
      <w:bookmarkStart w:id="1" w:name="1fob9te" w:colFirst="0" w:colLast="0"/>
      <w:bookmarkEnd w:id="1"/>
      <w:r w:rsidRPr="00762EA9">
        <w:rPr>
          <w:rFonts w:ascii="Trebuchet MS" w:eastAsia="Trebuchet MS" w:hAnsi="Trebuchet MS" w:cs="Trebuchet MS"/>
          <w:sz w:val="18"/>
          <w:szCs w:val="18"/>
        </w:rPr>
        <w:t>Nederland</w:t>
      </w:r>
    </w:p>
    <w:p w14:paraId="18511372" w14:textId="77777777" w:rsidR="00DF099F" w:rsidRPr="00762EA9" w:rsidRDefault="00BF2607">
      <w:pPr>
        <w:tabs>
          <w:tab w:val="left" w:pos="-720"/>
          <w:tab w:val="left" w:pos="0"/>
          <w:tab w:val="left" w:pos="1701"/>
          <w:tab w:val="left" w:pos="2268"/>
          <w:tab w:val="left" w:pos="2552"/>
        </w:tabs>
        <w:ind w:left="2552" w:hanging="2552"/>
        <w:rPr>
          <w:rFonts w:ascii="Trebuchet MS" w:eastAsia="Trebuchet MS" w:hAnsi="Trebuchet MS" w:cs="Trebuchet MS"/>
          <w:sz w:val="18"/>
          <w:szCs w:val="18"/>
        </w:rPr>
      </w:pPr>
      <w:r w:rsidRPr="00762EA9">
        <w:rPr>
          <w:rFonts w:ascii="Trebuchet MS" w:eastAsia="Trebuchet MS" w:hAnsi="Trebuchet MS" w:cs="Trebuchet MS"/>
          <w:sz w:val="18"/>
          <w:szCs w:val="18"/>
        </w:rPr>
        <w:t>Woonplaats</w:t>
      </w:r>
      <w:r w:rsidRPr="00762EA9">
        <w:rPr>
          <w:rFonts w:ascii="Trebuchet MS" w:eastAsia="Trebuchet MS" w:hAnsi="Trebuchet MS" w:cs="Trebuchet MS"/>
          <w:sz w:val="18"/>
          <w:szCs w:val="18"/>
        </w:rPr>
        <w:tab/>
        <w:t xml:space="preserve">: </w:t>
      </w:r>
      <w:r w:rsidR="004E2791">
        <w:rPr>
          <w:rFonts w:ascii="Trebuchet MS" w:eastAsia="Trebuchet MS" w:hAnsi="Trebuchet MS" w:cs="Trebuchet MS"/>
          <w:sz w:val="18"/>
          <w:szCs w:val="18"/>
        </w:rPr>
        <w:t>Lelystad</w:t>
      </w:r>
    </w:p>
    <w:p w14:paraId="7963CD2F" w14:textId="77777777" w:rsidR="00DF099F" w:rsidRPr="00762EA9" w:rsidRDefault="00BF2607">
      <w:pPr>
        <w:tabs>
          <w:tab w:val="left" w:pos="-720"/>
          <w:tab w:val="left" w:pos="0"/>
          <w:tab w:val="left" w:pos="1701"/>
          <w:tab w:val="left" w:pos="2268"/>
          <w:tab w:val="left" w:pos="2552"/>
        </w:tabs>
        <w:ind w:left="2552" w:hanging="2552"/>
        <w:rPr>
          <w:rFonts w:ascii="Trebuchet MS" w:eastAsia="Trebuchet MS" w:hAnsi="Trebuchet MS" w:cs="Trebuchet MS"/>
          <w:sz w:val="18"/>
          <w:szCs w:val="18"/>
        </w:rPr>
      </w:pPr>
      <w:r w:rsidRPr="00762EA9">
        <w:rPr>
          <w:rFonts w:ascii="Trebuchet MS" w:eastAsia="Trebuchet MS" w:hAnsi="Trebuchet MS" w:cs="Trebuchet MS"/>
          <w:sz w:val="18"/>
          <w:szCs w:val="18"/>
        </w:rPr>
        <w:t>Geb</w:t>
      </w:r>
      <w:r w:rsidR="003F6DEA">
        <w:rPr>
          <w:rFonts w:ascii="Trebuchet MS" w:eastAsia="Trebuchet MS" w:hAnsi="Trebuchet MS" w:cs="Trebuchet MS"/>
          <w:sz w:val="18"/>
          <w:szCs w:val="18"/>
        </w:rPr>
        <w:t>.</w:t>
      </w:r>
      <w:r w:rsidRPr="00762EA9">
        <w:rPr>
          <w:rFonts w:ascii="Trebuchet MS" w:eastAsia="Trebuchet MS" w:hAnsi="Trebuchet MS" w:cs="Trebuchet MS"/>
          <w:sz w:val="18"/>
          <w:szCs w:val="18"/>
        </w:rPr>
        <w:t xml:space="preserve"> datum</w:t>
      </w:r>
      <w:r w:rsidRPr="00762EA9">
        <w:rPr>
          <w:rFonts w:ascii="Trebuchet MS" w:eastAsia="Trebuchet MS" w:hAnsi="Trebuchet MS" w:cs="Trebuchet MS"/>
          <w:sz w:val="18"/>
          <w:szCs w:val="18"/>
        </w:rPr>
        <w:tab/>
        <w:t>: 08-08-1965</w:t>
      </w:r>
    </w:p>
    <w:p w14:paraId="04C37CF0" w14:textId="77777777" w:rsidR="00DF099F" w:rsidRPr="00762EA9" w:rsidRDefault="00BF2607">
      <w:pPr>
        <w:tabs>
          <w:tab w:val="left" w:pos="-720"/>
          <w:tab w:val="left" w:pos="0"/>
          <w:tab w:val="left" w:pos="1701"/>
          <w:tab w:val="left" w:pos="2268"/>
          <w:tab w:val="left" w:pos="2552"/>
        </w:tabs>
        <w:ind w:left="2552" w:hanging="2552"/>
        <w:rPr>
          <w:rFonts w:ascii="Trebuchet MS" w:eastAsia="Trebuchet MS" w:hAnsi="Trebuchet MS" w:cs="Trebuchet MS"/>
          <w:sz w:val="18"/>
          <w:szCs w:val="18"/>
        </w:rPr>
      </w:pPr>
      <w:r w:rsidRPr="00762EA9">
        <w:rPr>
          <w:rFonts w:ascii="Trebuchet MS" w:eastAsia="Trebuchet MS" w:hAnsi="Trebuchet MS" w:cs="Trebuchet MS"/>
          <w:sz w:val="18"/>
          <w:szCs w:val="18"/>
        </w:rPr>
        <w:t>Telefoon</w:t>
      </w:r>
      <w:r w:rsidRPr="00762EA9">
        <w:rPr>
          <w:rFonts w:ascii="Trebuchet MS" w:eastAsia="Trebuchet MS" w:hAnsi="Trebuchet MS" w:cs="Trebuchet MS"/>
          <w:sz w:val="18"/>
          <w:szCs w:val="18"/>
        </w:rPr>
        <w:tab/>
        <w:t>: 0610612996</w:t>
      </w:r>
    </w:p>
    <w:p w14:paraId="3F7002DD" w14:textId="77777777" w:rsidR="006D78A0" w:rsidRPr="002B25D6" w:rsidRDefault="00BF2607" w:rsidP="006D78A0">
      <w:pPr>
        <w:tabs>
          <w:tab w:val="left" w:pos="-720"/>
          <w:tab w:val="left" w:pos="0"/>
          <w:tab w:val="left" w:pos="1701"/>
          <w:tab w:val="left" w:pos="2268"/>
          <w:tab w:val="left" w:pos="2552"/>
        </w:tabs>
        <w:ind w:left="2552" w:hanging="2552"/>
        <w:rPr>
          <w:rFonts w:ascii="Trebuchet MS" w:eastAsia="Trebuchet MS" w:hAnsi="Trebuchet MS" w:cs="Trebuchet MS"/>
          <w:sz w:val="18"/>
          <w:szCs w:val="18"/>
        </w:rPr>
      </w:pPr>
      <w:r w:rsidRPr="002B25D6">
        <w:rPr>
          <w:rFonts w:ascii="Trebuchet MS" w:eastAsia="Trebuchet MS" w:hAnsi="Trebuchet MS" w:cs="Trebuchet MS"/>
          <w:sz w:val="18"/>
          <w:szCs w:val="18"/>
        </w:rPr>
        <w:t>Email</w:t>
      </w:r>
      <w:r w:rsidRPr="002B25D6">
        <w:rPr>
          <w:rFonts w:ascii="Trebuchet MS" w:eastAsia="Trebuchet MS" w:hAnsi="Trebuchet MS" w:cs="Trebuchet MS"/>
          <w:sz w:val="18"/>
          <w:szCs w:val="18"/>
        </w:rPr>
        <w:tab/>
        <w:t xml:space="preserve">: </w:t>
      </w:r>
      <w:hyperlink r:id="rId7">
        <w:r w:rsidRPr="002B25D6">
          <w:rPr>
            <w:rFonts w:ascii="Trebuchet MS" w:eastAsia="Trebuchet MS" w:hAnsi="Trebuchet MS" w:cs="Trebuchet MS"/>
            <w:color w:val="0000FF"/>
            <w:sz w:val="18"/>
            <w:szCs w:val="18"/>
            <w:u w:val="single"/>
          </w:rPr>
          <w:t>info@int-it.nl</w:t>
        </w:r>
      </w:hyperlink>
    </w:p>
    <w:p w14:paraId="49072A35" w14:textId="472AB4D2" w:rsidR="00DF099F" w:rsidRPr="00AB73A1" w:rsidRDefault="006D78A0" w:rsidP="006D78A0">
      <w:pPr>
        <w:tabs>
          <w:tab w:val="left" w:pos="-720"/>
          <w:tab w:val="left" w:pos="0"/>
          <w:tab w:val="left" w:pos="1701"/>
          <w:tab w:val="left" w:pos="2268"/>
          <w:tab w:val="left" w:pos="2552"/>
        </w:tabs>
        <w:ind w:left="2552" w:hanging="2552"/>
        <w:rPr>
          <w:rFonts w:ascii="Trebuchet MS" w:eastAsia="Trebuchet MS" w:hAnsi="Trebuchet MS" w:cs="Trebuchet MS"/>
          <w:sz w:val="18"/>
          <w:szCs w:val="18"/>
          <w:lang w:val="en-US"/>
        </w:rPr>
      </w:pPr>
      <w:proofErr w:type="spellStart"/>
      <w:r>
        <w:rPr>
          <w:rFonts w:ascii="Trebuchet MS" w:eastAsia="Trebuchet MS" w:hAnsi="Trebuchet MS" w:cs="Trebuchet MS"/>
          <w:sz w:val="18"/>
          <w:szCs w:val="18"/>
          <w:lang w:val="en-US"/>
        </w:rPr>
        <w:t>R</w:t>
      </w:r>
      <w:r w:rsidR="00BF2607" w:rsidRPr="00AB73A1">
        <w:rPr>
          <w:rFonts w:ascii="Trebuchet MS" w:eastAsia="Trebuchet MS" w:hAnsi="Trebuchet MS" w:cs="Trebuchet MS"/>
          <w:sz w:val="18"/>
          <w:szCs w:val="18"/>
          <w:lang w:val="en-US"/>
        </w:rPr>
        <w:t>eferentie</w:t>
      </w:r>
      <w:r w:rsidR="00DA364E">
        <w:rPr>
          <w:rFonts w:ascii="Trebuchet MS" w:eastAsia="Trebuchet MS" w:hAnsi="Trebuchet MS" w:cs="Trebuchet MS"/>
          <w:sz w:val="18"/>
          <w:szCs w:val="18"/>
          <w:lang w:val="en-US"/>
        </w:rPr>
        <w:t>s</w:t>
      </w:r>
      <w:proofErr w:type="spellEnd"/>
      <w:r w:rsidR="00BF2607" w:rsidRPr="00AB73A1">
        <w:rPr>
          <w:rFonts w:ascii="Trebuchet MS" w:eastAsia="Trebuchet MS" w:hAnsi="Trebuchet MS" w:cs="Trebuchet MS"/>
          <w:sz w:val="18"/>
          <w:szCs w:val="18"/>
          <w:lang w:val="en-US"/>
        </w:rPr>
        <w:tab/>
        <w:t xml:space="preserve">: </w:t>
      </w:r>
      <w:hyperlink r:id="rId8">
        <w:r w:rsidR="00BF2607" w:rsidRPr="00AB73A1">
          <w:rPr>
            <w:rFonts w:ascii="Trebuchet MS" w:eastAsia="Trebuchet MS" w:hAnsi="Trebuchet MS" w:cs="Trebuchet MS"/>
            <w:color w:val="0000FF"/>
            <w:sz w:val="18"/>
            <w:szCs w:val="18"/>
            <w:u w:val="single"/>
            <w:lang w:val="en-US"/>
          </w:rPr>
          <w:t>www.linkedin.com/in/paulleijen</w:t>
        </w:r>
      </w:hyperlink>
    </w:p>
    <w:p w14:paraId="32EAFF02" w14:textId="77777777" w:rsidR="00DF099F" w:rsidRPr="00AB73A1" w:rsidRDefault="00DF099F">
      <w:pPr>
        <w:rPr>
          <w:rFonts w:ascii="Trebuchet MS" w:eastAsia="Trebuchet MS" w:hAnsi="Trebuchet MS" w:cs="Trebuchet MS"/>
          <w:b/>
          <w:sz w:val="18"/>
          <w:szCs w:val="18"/>
          <w:lang w:val="en-US"/>
        </w:rPr>
      </w:pPr>
    </w:p>
    <w:p w14:paraId="5C914E39" w14:textId="77777777" w:rsidR="002B25D6" w:rsidRDefault="002B25D6">
      <w:pPr>
        <w:tabs>
          <w:tab w:val="left" w:pos="-720"/>
          <w:tab w:val="left" w:pos="0"/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4948320B" w14:textId="77777777" w:rsidR="002B25D6" w:rsidRDefault="002B25D6">
      <w:pPr>
        <w:tabs>
          <w:tab w:val="left" w:pos="-720"/>
          <w:tab w:val="left" w:pos="0"/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3B180616" w14:textId="77777777" w:rsidR="002B25D6" w:rsidRDefault="002B25D6">
      <w:pPr>
        <w:tabs>
          <w:tab w:val="left" w:pos="-720"/>
          <w:tab w:val="left" w:pos="0"/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7223606D" w14:textId="77777777" w:rsidR="002B25D6" w:rsidRDefault="002B25D6">
      <w:pPr>
        <w:tabs>
          <w:tab w:val="left" w:pos="-720"/>
          <w:tab w:val="left" w:pos="0"/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2AFB0C84" w14:textId="77777777" w:rsidR="002B25D6" w:rsidRDefault="002B25D6">
      <w:pPr>
        <w:tabs>
          <w:tab w:val="left" w:pos="-720"/>
          <w:tab w:val="left" w:pos="0"/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7C45BBB3" w14:textId="5237350D" w:rsidR="00DF099F" w:rsidRPr="00762EA9" w:rsidRDefault="00BF2607">
      <w:pPr>
        <w:tabs>
          <w:tab w:val="left" w:pos="-720"/>
          <w:tab w:val="left" w:pos="0"/>
          <w:tab w:val="left" w:pos="851"/>
        </w:tabs>
        <w:rPr>
          <w:rFonts w:ascii="Trebuchet MS" w:eastAsia="Trebuchet MS" w:hAnsi="Trebuchet MS" w:cs="Trebuchet MS"/>
          <w:sz w:val="18"/>
          <w:szCs w:val="18"/>
        </w:rPr>
      </w:pPr>
      <w:r w:rsidRPr="00762EA9">
        <w:rPr>
          <w:rFonts w:ascii="Trebuchet MS" w:eastAsia="Trebuchet MS" w:hAnsi="Trebuchet MS" w:cs="Trebuchet MS"/>
          <w:b/>
          <w:sz w:val="18"/>
          <w:szCs w:val="18"/>
        </w:rPr>
        <w:t>2. OPLEIDINGEN</w:t>
      </w:r>
    </w:p>
    <w:p w14:paraId="1A3EC947" w14:textId="77777777" w:rsidR="00DF099F" w:rsidRPr="00762EA9" w:rsidRDefault="00DF099F">
      <w:pPr>
        <w:tabs>
          <w:tab w:val="left" w:pos="-720"/>
        </w:tabs>
        <w:rPr>
          <w:rFonts w:ascii="Trebuchet MS" w:eastAsia="Trebuchet MS" w:hAnsi="Trebuchet MS" w:cs="Trebuchet MS"/>
          <w:sz w:val="18"/>
          <w:szCs w:val="18"/>
        </w:rPr>
      </w:pPr>
    </w:p>
    <w:p w14:paraId="75BC5705" w14:textId="77777777" w:rsidR="00DF099F" w:rsidRPr="00762EA9" w:rsidRDefault="00BF2607">
      <w:pPr>
        <w:pStyle w:val="Kop3"/>
        <w:rPr>
          <w:rFonts w:ascii="Trebuchet MS" w:eastAsia="Trebuchet MS" w:hAnsi="Trebuchet MS" w:cs="Trebuchet MS"/>
          <w:sz w:val="18"/>
          <w:szCs w:val="18"/>
        </w:rPr>
      </w:pPr>
      <w:r w:rsidRPr="00762EA9">
        <w:rPr>
          <w:rFonts w:ascii="Trebuchet MS" w:eastAsia="Trebuchet MS" w:hAnsi="Trebuchet MS" w:cs="Trebuchet MS"/>
          <w:sz w:val="18"/>
          <w:szCs w:val="18"/>
        </w:rPr>
        <w:t>Algemeen niveau</w:t>
      </w:r>
    </w:p>
    <w:p w14:paraId="55635DCA" w14:textId="77777777" w:rsidR="00DF099F" w:rsidRPr="00762EA9" w:rsidRDefault="00BF2607">
      <w:pPr>
        <w:tabs>
          <w:tab w:val="left" w:pos="2977"/>
        </w:tabs>
        <w:rPr>
          <w:rFonts w:ascii="Verdana" w:eastAsia="Verdana" w:hAnsi="Verdana" w:cs="Verdana"/>
          <w:sz w:val="18"/>
          <w:szCs w:val="18"/>
        </w:rPr>
      </w:pPr>
      <w:r w:rsidRPr="00762EA9">
        <w:rPr>
          <w:rFonts w:ascii="Verdana" w:eastAsia="Verdana" w:hAnsi="Verdana" w:cs="Verdana"/>
          <w:sz w:val="18"/>
          <w:szCs w:val="18"/>
        </w:rPr>
        <w:t>HBO Informatica</w:t>
      </w:r>
    </w:p>
    <w:p w14:paraId="6011FBB4" w14:textId="77777777" w:rsidR="00DF099F" w:rsidRPr="00762EA9" w:rsidRDefault="00DF099F">
      <w:pPr>
        <w:rPr>
          <w:rFonts w:ascii="Trebuchet MS" w:eastAsia="Trebuchet MS" w:hAnsi="Trebuchet MS" w:cs="Trebuchet MS"/>
          <w:sz w:val="18"/>
          <w:szCs w:val="18"/>
        </w:rPr>
      </w:pPr>
    </w:p>
    <w:p w14:paraId="2CF202C1" w14:textId="77777777" w:rsidR="00DF099F" w:rsidRPr="00762EA9" w:rsidRDefault="00BF2607">
      <w:pPr>
        <w:pStyle w:val="Kop2"/>
        <w:rPr>
          <w:rFonts w:ascii="Trebuchet MS" w:eastAsia="Trebuchet MS" w:hAnsi="Trebuchet MS" w:cs="Trebuchet MS"/>
          <w:sz w:val="18"/>
          <w:szCs w:val="18"/>
        </w:rPr>
      </w:pPr>
      <w:r w:rsidRPr="00762EA9">
        <w:rPr>
          <w:rFonts w:ascii="Trebuchet MS" w:eastAsia="Trebuchet MS" w:hAnsi="Trebuchet MS" w:cs="Trebuchet MS"/>
          <w:sz w:val="18"/>
          <w:szCs w:val="18"/>
        </w:rPr>
        <w:t>Vakgerichte opleiding IT Management</w:t>
      </w:r>
    </w:p>
    <w:tbl>
      <w:tblPr>
        <w:tblStyle w:val="a0"/>
        <w:tblW w:w="8188" w:type="dxa"/>
        <w:tblLayout w:type="fixed"/>
        <w:tblLook w:val="0400" w:firstRow="0" w:lastRow="0" w:firstColumn="0" w:lastColumn="0" w:noHBand="0" w:noVBand="1"/>
      </w:tblPr>
      <w:tblGrid>
        <w:gridCol w:w="2950"/>
        <w:gridCol w:w="5238"/>
      </w:tblGrid>
      <w:tr w:rsidR="00DF099F" w:rsidRPr="00762EA9" w14:paraId="7A5C902B" w14:textId="77777777" w:rsidTr="000512F1">
        <w:tc>
          <w:tcPr>
            <w:tcW w:w="2950" w:type="dxa"/>
            <w:shd w:val="clear" w:color="auto" w:fill="CCFFFF"/>
          </w:tcPr>
          <w:p w14:paraId="5B608233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Instituut</w:t>
            </w:r>
          </w:p>
        </w:tc>
        <w:tc>
          <w:tcPr>
            <w:tcW w:w="5238" w:type="dxa"/>
            <w:shd w:val="clear" w:color="auto" w:fill="CCFFFF"/>
          </w:tcPr>
          <w:p w14:paraId="206FC16F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742"/>
                <w:tab w:val="left" w:pos="1800"/>
                <w:tab w:val="left" w:pos="2977"/>
                <w:tab w:val="left" w:pos="3119"/>
                <w:tab w:val="left" w:pos="3261"/>
              </w:tabs>
              <w:ind w:left="36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Opleiding</w:t>
            </w:r>
          </w:p>
        </w:tc>
      </w:tr>
      <w:tr w:rsidR="00DF099F" w:rsidRPr="00762EA9" w14:paraId="41A9B98D" w14:textId="77777777" w:rsidTr="000512F1">
        <w:tc>
          <w:tcPr>
            <w:tcW w:w="2950" w:type="dxa"/>
            <w:shd w:val="clear" w:color="auto" w:fill="CCFFFF"/>
          </w:tcPr>
          <w:p w14:paraId="4C13C173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Nimo</w:t>
            </w:r>
            <w:proofErr w:type="spellEnd"/>
          </w:p>
          <w:p w14:paraId="2CF12E1F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Lumage</w:t>
            </w:r>
            <w:proofErr w:type="spellEnd"/>
          </w:p>
        </w:tc>
        <w:tc>
          <w:tcPr>
            <w:tcW w:w="5238" w:type="dxa"/>
          </w:tcPr>
          <w:p w14:paraId="3B8330D5" w14:textId="77777777" w:rsidR="00DF099F" w:rsidRPr="00762EA9" w:rsidRDefault="00BF2607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42"/>
                <w:tab w:val="left" w:pos="1800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IPMA (Essentials)</w:t>
            </w:r>
          </w:p>
          <w:p w14:paraId="32F51F7D" w14:textId="77777777" w:rsidR="00DF099F" w:rsidRPr="00762EA9" w:rsidRDefault="00BF2607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42"/>
                <w:tab w:val="left" w:pos="1800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RUP in testmanagement</w:t>
            </w:r>
          </w:p>
          <w:p w14:paraId="00C5DC86" w14:textId="77777777" w:rsidR="00DF099F" w:rsidRPr="00762EA9" w:rsidRDefault="00BF2607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42"/>
                <w:tab w:val="left" w:pos="1800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Management Consultancy</w:t>
            </w:r>
          </w:p>
        </w:tc>
      </w:tr>
      <w:tr w:rsidR="00DF099F" w:rsidRPr="00762EA9" w14:paraId="0484E2BC" w14:textId="77777777" w:rsidTr="000512F1">
        <w:tc>
          <w:tcPr>
            <w:tcW w:w="2950" w:type="dxa"/>
            <w:shd w:val="clear" w:color="auto" w:fill="CCFFFF"/>
          </w:tcPr>
          <w:p w14:paraId="27402AE5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Exin</w:t>
            </w:r>
            <w:proofErr w:type="spellEnd"/>
          </w:p>
          <w:p w14:paraId="63BA5BDF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SCRUM.org</w:t>
            </w:r>
          </w:p>
        </w:tc>
        <w:tc>
          <w:tcPr>
            <w:tcW w:w="5238" w:type="dxa"/>
          </w:tcPr>
          <w:p w14:paraId="7F635B31" w14:textId="77777777" w:rsidR="00DF099F" w:rsidRPr="00762EA9" w:rsidRDefault="00BF2607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Prince 2 Practitioner</w:t>
            </w:r>
          </w:p>
          <w:p w14:paraId="21AE5732" w14:textId="77777777" w:rsidR="00DF099F" w:rsidRPr="00762EA9" w:rsidRDefault="00BF2607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Scrum Master</w:t>
            </w:r>
          </w:p>
          <w:p w14:paraId="3853DE53" w14:textId="77777777" w:rsidR="00DF099F" w:rsidRPr="00762EA9" w:rsidRDefault="00BF2607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Professional SCRUM Product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Owner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DF099F" w:rsidRPr="00762EA9" w14:paraId="3A9C68B7" w14:textId="77777777" w:rsidTr="000512F1">
        <w:tc>
          <w:tcPr>
            <w:tcW w:w="2950" w:type="dxa"/>
            <w:shd w:val="clear" w:color="auto" w:fill="CCFFFF"/>
          </w:tcPr>
          <w:p w14:paraId="78FAEBD5" w14:textId="263BEF9D" w:rsidR="000512F1" w:rsidRDefault="009849A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Microsoft</w:t>
            </w:r>
          </w:p>
          <w:p w14:paraId="4D364AA8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Schouten &amp; Nelissen</w:t>
            </w:r>
          </w:p>
        </w:tc>
        <w:tc>
          <w:tcPr>
            <w:tcW w:w="5238" w:type="dxa"/>
          </w:tcPr>
          <w:p w14:paraId="36DAE7AC" w14:textId="77777777" w:rsidR="00DF099F" w:rsidRPr="006843A9" w:rsidRDefault="000512F1" w:rsidP="00DA364E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contextualSpacing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proofErr w:type="spellStart"/>
            <w:r w:rsidRPr="006843A9">
              <w:rPr>
                <w:rFonts w:ascii="Verdana" w:eastAsia="Verdana" w:hAnsi="Verdana" w:cs="Verdana"/>
                <w:sz w:val="18"/>
                <w:szCs w:val="18"/>
                <w:lang w:val="en-GB"/>
              </w:rPr>
              <w:t>Analyzing</w:t>
            </w:r>
            <w:proofErr w:type="spellEnd"/>
            <w:r w:rsidRPr="006843A9">
              <w:rPr>
                <w:rFonts w:ascii="Verdana" w:eastAsia="Verdana" w:hAnsi="Verdana" w:cs="Verdana"/>
                <w:sz w:val="18"/>
                <w:szCs w:val="18"/>
                <w:lang w:val="en-GB"/>
              </w:rPr>
              <w:t xml:space="preserve"> and Presenting in Power BI</w:t>
            </w:r>
          </w:p>
          <w:p w14:paraId="06F686C2" w14:textId="77777777" w:rsidR="00DF099F" w:rsidRPr="00762EA9" w:rsidRDefault="00BF2607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contextualSpacing/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Relatieve Effectiviteit Theorie</w:t>
            </w:r>
          </w:p>
        </w:tc>
      </w:tr>
      <w:tr w:rsidR="00DF099F" w:rsidRPr="00762EA9" w14:paraId="5D4749ED" w14:textId="77777777" w:rsidTr="000512F1">
        <w:tc>
          <w:tcPr>
            <w:tcW w:w="2950" w:type="dxa"/>
            <w:shd w:val="clear" w:color="auto" w:fill="CCFFFF"/>
          </w:tcPr>
          <w:p w14:paraId="1D69FCB7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Gooiconsult</w:t>
            </w:r>
          </w:p>
          <w:p w14:paraId="0610AFDB" w14:textId="77777777" w:rsidR="00DF099F" w:rsidRPr="00762EA9" w:rsidRDefault="00DF099F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238" w:type="dxa"/>
          </w:tcPr>
          <w:p w14:paraId="493720F3" w14:textId="77777777" w:rsidR="00DF099F" w:rsidRPr="00762EA9" w:rsidRDefault="00BF260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742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Communicatie en vergadertechnieken</w:t>
            </w:r>
          </w:p>
          <w:p w14:paraId="62F7F38D" w14:textId="77777777" w:rsidR="00DF099F" w:rsidRPr="00762EA9" w:rsidRDefault="00BF2607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742"/>
                <w:tab w:val="left" w:pos="1800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Ambassadeurstraining.</w:t>
            </w:r>
          </w:p>
        </w:tc>
      </w:tr>
      <w:tr w:rsidR="00DF099F" w:rsidRPr="00762EA9" w14:paraId="750E0380" w14:textId="77777777" w:rsidTr="000512F1">
        <w:tc>
          <w:tcPr>
            <w:tcW w:w="2950" w:type="dxa"/>
            <w:shd w:val="clear" w:color="auto" w:fill="CCFFFF"/>
          </w:tcPr>
          <w:p w14:paraId="12EC03E8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Boertien &amp; Partners</w:t>
            </w:r>
          </w:p>
        </w:tc>
        <w:tc>
          <w:tcPr>
            <w:tcW w:w="5238" w:type="dxa"/>
          </w:tcPr>
          <w:p w14:paraId="035EA9F6" w14:textId="77777777" w:rsidR="00DF099F" w:rsidRPr="00762EA9" w:rsidRDefault="00BF260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742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Praktisch leidinggeven I en II, </w:t>
            </w:r>
          </w:p>
          <w:p w14:paraId="61AAEB34" w14:textId="77777777" w:rsidR="00DF099F" w:rsidRPr="00762EA9" w:rsidRDefault="00BF260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742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Schriftelijk rapporteren</w:t>
            </w:r>
          </w:p>
        </w:tc>
      </w:tr>
      <w:tr w:rsidR="00DF099F" w:rsidRPr="00762EA9" w14:paraId="0B897B27" w14:textId="77777777" w:rsidTr="000512F1">
        <w:tc>
          <w:tcPr>
            <w:tcW w:w="2950" w:type="dxa"/>
            <w:shd w:val="clear" w:color="auto" w:fill="CCFFFF"/>
          </w:tcPr>
          <w:p w14:paraId="35A94EFF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Euroca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 BV</w:t>
            </w:r>
          </w:p>
        </w:tc>
        <w:tc>
          <w:tcPr>
            <w:tcW w:w="5238" w:type="dxa"/>
          </w:tcPr>
          <w:p w14:paraId="3B484C1A" w14:textId="77777777" w:rsidR="00DF099F" w:rsidRPr="00762EA9" w:rsidRDefault="00BF260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742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Commerciële Communicatie</w:t>
            </w:r>
          </w:p>
          <w:p w14:paraId="5F9C5583" w14:textId="77777777" w:rsidR="00DF099F" w:rsidRPr="00762EA9" w:rsidRDefault="00BF2607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742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Adviesvaardigheden</w:t>
            </w:r>
          </w:p>
        </w:tc>
      </w:tr>
      <w:tr w:rsidR="00DF099F" w:rsidRPr="00762EA9" w14:paraId="2A1C27CC" w14:textId="77777777" w:rsidTr="000512F1">
        <w:tc>
          <w:tcPr>
            <w:tcW w:w="2950" w:type="dxa"/>
            <w:shd w:val="clear" w:color="auto" w:fill="CCFFFF"/>
          </w:tcPr>
          <w:p w14:paraId="3446449C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IBM Business School</w:t>
            </w:r>
          </w:p>
        </w:tc>
        <w:tc>
          <w:tcPr>
            <w:tcW w:w="5238" w:type="dxa"/>
          </w:tcPr>
          <w:p w14:paraId="06C2EC6B" w14:textId="77777777" w:rsidR="00DF099F" w:rsidRPr="00762EA9" w:rsidRDefault="00BF2607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41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Integrale projectleiding</w:t>
            </w:r>
          </w:p>
          <w:p w14:paraId="7EF46CE1" w14:textId="77777777" w:rsidR="00DF099F" w:rsidRPr="00762EA9" w:rsidRDefault="00BF2607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41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Leiding geven aan Projectteams</w:t>
            </w:r>
          </w:p>
          <w:p w14:paraId="0201F3CB" w14:textId="77777777" w:rsidR="00DF099F" w:rsidRPr="00762EA9" w:rsidRDefault="00BF2607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41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Situationeel Leiderschap</w:t>
            </w:r>
          </w:p>
          <w:p w14:paraId="1FF2768F" w14:textId="77777777" w:rsidR="00DF099F" w:rsidRPr="00762EA9" w:rsidRDefault="00BF2607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41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Team Effectiviteit</w:t>
            </w:r>
          </w:p>
          <w:p w14:paraId="33BB0E30" w14:textId="77777777" w:rsidR="00DF099F" w:rsidRPr="00762EA9" w:rsidRDefault="00BF2607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41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Effectief Communiceren</w:t>
            </w:r>
          </w:p>
        </w:tc>
      </w:tr>
      <w:tr w:rsidR="00DF099F" w:rsidRPr="00762EA9" w14:paraId="07B83BC5" w14:textId="77777777" w:rsidTr="000512F1">
        <w:tc>
          <w:tcPr>
            <w:tcW w:w="2950" w:type="dxa"/>
            <w:shd w:val="clear" w:color="auto" w:fill="CCFFFF"/>
          </w:tcPr>
          <w:p w14:paraId="152F8737" w14:textId="77777777" w:rsidR="00DF099F" w:rsidRPr="00762EA9" w:rsidRDefault="00BF2607">
            <w:pPr>
              <w:tabs>
                <w:tab w:val="left" w:pos="-1440"/>
                <w:tab w:val="left" w:pos="-720"/>
                <w:tab w:val="left" w:pos="1800"/>
                <w:tab w:val="left" w:pos="2977"/>
                <w:tab w:val="left" w:pos="3119"/>
                <w:tab w:val="left" w:pos="3261"/>
              </w:tabs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Multisystems</w:t>
            </w:r>
            <w:proofErr w:type="spellEnd"/>
          </w:p>
        </w:tc>
        <w:tc>
          <w:tcPr>
            <w:tcW w:w="5238" w:type="dxa"/>
          </w:tcPr>
          <w:p w14:paraId="5B63151B" w14:textId="77777777" w:rsidR="00DF099F" w:rsidRPr="00831B62" w:rsidRDefault="00BF2607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41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ITIL Service Management – foundation.</w:t>
            </w:r>
          </w:p>
          <w:p w14:paraId="032D9BA2" w14:textId="77777777" w:rsidR="00831B62" w:rsidRPr="00762EA9" w:rsidRDefault="00831B62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741"/>
                <w:tab w:val="left" w:pos="2977"/>
                <w:tab w:val="left" w:pos="3119"/>
                <w:tab w:val="left" w:pos="3261"/>
              </w:tabs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MCSE 1999</w:t>
            </w:r>
          </w:p>
        </w:tc>
      </w:tr>
    </w:tbl>
    <w:p w14:paraId="514995D4" w14:textId="0F05C481" w:rsidR="00206758" w:rsidRDefault="00206758">
      <w:pPr>
        <w:rPr>
          <w:sz w:val="18"/>
          <w:szCs w:val="18"/>
        </w:rPr>
      </w:pPr>
    </w:p>
    <w:p w14:paraId="558C5C9C" w14:textId="2E9644FD" w:rsidR="00DF099F" w:rsidRDefault="00DF099F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55E16CE2" w14:textId="441B052D" w:rsidR="002B25D6" w:rsidRDefault="002B25D6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5BA2587A" w14:textId="7E2924F2" w:rsidR="002B25D6" w:rsidRDefault="002B25D6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0B7B55F2" w14:textId="159CEC79" w:rsidR="002B25D6" w:rsidRDefault="002B25D6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4028A357" w14:textId="720F2216" w:rsidR="002B25D6" w:rsidRDefault="002B25D6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04C9B1D4" w14:textId="62E66762" w:rsidR="00DF099F" w:rsidRDefault="00BF2607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  <w:r w:rsidRPr="00762EA9">
        <w:rPr>
          <w:rFonts w:ascii="Trebuchet MS" w:eastAsia="Trebuchet MS" w:hAnsi="Trebuchet MS" w:cs="Trebuchet MS"/>
          <w:b/>
          <w:sz w:val="18"/>
          <w:szCs w:val="18"/>
        </w:rPr>
        <w:t xml:space="preserve">3. PROJECTEN overzicht </w:t>
      </w:r>
    </w:p>
    <w:p w14:paraId="3C190407" w14:textId="26BC49D3" w:rsidR="004B193A" w:rsidRDefault="004B193A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tbl>
      <w:tblPr>
        <w:tblStyle w:val="a1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4B193A" w:rsidRPr="00AB73A1" w14:paraId="7CDD9A3B" w14:textId="77777777" w:rsidTr="004B193A">
        <w:tc>
          <w:tcPr>
            <w:tcW w:w="2197" w:type="dxa"/>
            <w:shd w:val="clear" w:color="auto" w:fill="CCFFFF"/>
          </w:tcPr>
          <w:p w14:paraId="74C673FB" w14:textId="77777777" w:rsidR="004B193A" w:rsidRPr="00762EA9" w:rsidRDefault="004B193A" w:rsidP="004B193A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:</w:t>
            </w:r>
          </w:p>
        </w:tc>
        <w:tc>
          <w:tcPr>
            <w:tcW w:w="7014" w:type="dxa"/>
          </w:tcPr>
          <w:p w14:paraId="7C5C52B3" w14:textId="5A8FF77B" w:rsidR="004B193A" w:rsidRPr="00762EA9" w:rsidRDefault="004B193A" w:rsidP="004B193A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Siemens HTT -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SiemensEnergy</w:t>
            </w:r>
            <w:proofErr w:type="spellEnd"/>
          </w:p>
        </w:tc>
      </w:tr>
      <w:tr w:rsidR="004B193A" w:rsidRPr="00762EA9" w14:paraId="2F552768" w14:textId="77777777" w:rsidTr="004B193A">
        <w:tc>
          <w:tcPr>
            <w:tcW w:w="2197" w:type="dxa"/>
            <w:shd w:val="clear" w:color="auto" w:fill="CCFFFF"/>
          </w:tcPr>
          <w:p w14:paraId="5C72B75A" w14:textId="77777777" w:rsidR="004B193A" w:rsidRPr="00762EA9" w:rsidRDefault="004B193A" w:rsidP="004B193A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:</w:t>
            </w:r>
          </w:p>
        </w:tc>
        <w:tc>
          <w:tcPr>
            <w:tcW w:w="7014" w:type="dxa"/>
          </w:tcPr>
          <w:p w14:paraId="37F0E385" w14:textId="0C4886F3" w:rsidR="004B193A" w:rsidRPr="00762EA9" w:rsidRDefault="004B193A" w:rsidP="004B193A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Oktober 2019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–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heden</w:t>
            </w:r>
          </w:p>
        </w:tc>
      </w:tr>
      <w:tr w:rsidR="004B193A" w:rsidRPr="002B25D6" w14:paraId="34A7671B" w14:textId="77777777" w:rsidTr="004B193A">
        <w:tc>
          <w:tcPr>
            <w:tcW w:w="2197" w:type="dxa"/>
            <w:shd w:val="clear" w:color="auto" w:fill="CCFFFF"/>
          </w:tcPr>
          <w:p w14:paraId="70D57C32" w14:textId="77777777" w:rsidR="004B193A" w:rsidRPr="00762EA9" w:rsidRDefault="004B193A" w:rsidP="004B193A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490A8BF1" w14:textId="164BC6BF" w:rsidR="004B193A" w:rsidRPr="000512F1" w:rsidRDefault="004B193A" w:rsidP="004B193A">
            <w:pP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Landsleider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carve out IT Siemens HTT</w:t>
            </w:r>
            <w:r w:rsidR="006D78A0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2B25D6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Transitie</w:t>
            </w:r>
            <w:proofErr w:type="spellEnd"/>
            <w:r w:rsidR="006D78A0" w:rsidRPr="000512F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manager</w:t>
            </w:r>
            <w:r w:rsidR="006D78A0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4B193A" w:rsidRPr="002B25D6" w14:paraId="558CC230" w14:textId="77777777" w:rsidTr="004B193A">
        <w:trPr>
          <w:trHeight w:val="200"/>
        </w:trPr>
        <w:tc>
          <w:tcPr>
            <w:tcW w:w="2197" w:type="dxa"/>
            <w:shd w:val="clear" w:color="auto" w:fill="CCFFFF"/>
          </w:tcPr>
          <w:p w14:paraId="152B4663" w14:textId="77777777" w:rsidR="004B193A" w:rsidRPr="00762EA9" w:rsidRDefault="004B193A" w:rsidP="004B193A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bookmarkStart w:id="2" w:name="_GoBack" w:colFirst="1" w:colLast="1"/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Opdrachten :</w:t>
            </w:r>
          </w:p>
        </w:tc>
        <w:tc>
          <w:tcPr>
            <w:tcW w:w="7014" w:type="dxa"/>
          </w:tcPr>
          <w:p w14:paraId="3837F3B2" w14:textId="76C3EDB8" w:rsidR="004B193A" w:rsidRPr="004B193A" w:rsidRDefault="004B193A" w:rsidP="004B193A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4B193A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Carve out Siemens HTT </w:t>
            </w:r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IT operations </w:t>
            </w:r>
            <w:proofErr w:type="spellStart"/>
            <w:r w:rsidR="006D78A0">
              <w:rPr>
                <w:rFonts w:ascii="Verdana" w:eastAsia="Verdana" w:hAnsi="Verdana" w:cs="Verdana"/>
                <w:sz w:val="18"/>
                <w:szCs w:val="18"/>
                <w:lang w:val="en-US"/>
              </w:rPr>
              <w:t>naar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 Siemens</w:t>
            </w:r>
            <w:r w:rsidR="002B25D6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Energy</w:t>
            </w:r>
            <w:r w:rsidR="002B25D6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BV Nederland</w:t>
            </w:r>
          </w:p>
        </w:tc>
      </w:tr>
      <w:tr w:rsidR="004B193A" w:rsidRPr="002B25D6" w14:paraId="64539285" w14:textId="77777777" w:rsidTr="004B193A">
        <w:tc>
          <w:tcPr>
            <w:tcW w:w="2197" w:type="dxa"/>
            <w:shd w:val="clear" w:color="auto" w:fill="CCFFFF"/>
          </w:tcPr>
          <w:p w14:paraId="14029311" w14:textId="77777777" w:rsidR="004B193A" w:rsidRPr="00762EA9" w:rsidRDefault="004B193A" w:rsidP="004B193A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Werkzaamheden :</w:t>
            </w:r>
          </w:p>
        </w:tc>
        <w:tc>
          <w:tcPr>
            <w:tcW w:w="7014" w:type="dxa"/>
          </w:tcPr>
          <w:p w14:paraId="225B3191" w14:textId="75104783" w:rsidR="004B193A" w:rsidRPr="004B193A" w:rsidRDefault="004B193A" w:rsidP="004B19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4B193A">
              <w:rPr>
                <w:rFonts w:ascii="Verdana" w:eastAsia="Verdana" w:hAnsi="Verdana" w:cs="Verdana"/>
                <w:sz w:val="18"/>
                <w:szCs w:val="18"/>
              </w:rPr>
              <w:t xml:space="preserve">Opzetten van het land specifieke IT </w:t>
            </w:r>
            <w:proofErr w:type="spellStart"/>
            <w:r w:rsidRPr="004B193A">
              <w:rPr>
                <w:rFonts w:ascii="Verdana" w:eastAsia="Verdana" w:hAnsi="Verdana" w:cs="Verdana"/>
                <w:sz w:val="18"/>
                <w:szCs w:val="18"/>
              </w:rPr>
              <w:t>carve</w:t>
            </w:r>
            <w:proofErr w:type="spellEnd"/>
            <w:r w:rsidRPr="004B193A">
              <w:rPr>
                <w:rFonts w:ascii="Verdana" w:eastAsia="Verdana" w:hAnsi="Verdana" w:cs="Verdana"/>
                <w:sz w:val="18"/>
                <w:szCs w:val="18"/>
              </w:rPr>
              <w:t xml:space="preserve"> out team (Applicaties, Infrastructuur, Licenties, Services, 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lefonie, Netwerk</w:t>
            </w:r>
            <w:r w:rsidR="006D78A0">
              <w:rPr>
                <w:rFonts w:ascii="Verdana" w:eastAsia="Verdana" w:hAnsi="Verdana" w:cs="Verdana"/>
                <w:sz w:val="18"/>
                <w:szCs w:val="18"/>
              </w:rPr>
              <w:t xml:space="preserve"> SD-WAN</w:t>
            </w:r>
            <w:r w:rsidRPr="004B193A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14:paraId="1263E957" w14:textId="0877452A" w:rsidR="004B193A" w:rsidRPr="004B193A" w:rsidRDefault="004B193A" w:rsidP="004B19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4B193A">
              <w:rPr>
                <w:rFonts w:ascii="Verdana" w:eastAsia="Verdana" w:hAnsi="Verdana" w:cs="Verdana"/>
                <w:sz w:val="18"/>
                <w:szCs w:val="18"/>
              </w:rPr>
              <w:t xml:space="preserve">Managen </w:t>
            </w:r>
            <w:r w:rsidR="002B25D6">
              <w:rPr>
                <w:rFonts w:ascii="Verdana" w:eastAsia="Verdana" w:hAnsi="Verdana" w:cs="Verdana"/>
                <w:sz w:val="18"/>
                <w:szCs w:val="18"/>
              </w:rPr>
              <w:t xml:space="preserve">van de transitie </w:t>
            </w:r>
            <w:r w:rsidRPr="004B193A">
              <w:rPr>
                <w:rFonts w:ascii="Verdana" w:eastAsia="Verdana" w:hAnsi="Verdana" w:cs="Verdana"/>
                <w:sz w:val="18"/>
                <w:szCs w:val="18"/>
              </w:rPr>
              <w:t xml:space="preserve">IT </w:t>
            </w:r>
            <w:proofErr w:type="spellStart"/>
            <w:r w:rsidRPr="004B193A">
              <w:rPr>
                <w:rFonts w:ascii="Verdana" w:eastAsia="Verdana" w:hAnsi="Verdana" w:cs="Verdana"/>
                <w:sz w:val="18"/>
                <w:szCs w:val="18"/>
              </w:rPr>
              <w:t>carve</w:t>
            </w:r>
            <w:proofErr w:type="spellEnd"/>
            <w:r w:rsidRPr="004B193A">
              <w:rPr>
                <w:rFonts w:ascii="Verdana" w:eastAsia="Verdana" w:hAnsi="Verdana" w:cs="Verdana"/>
                <w:sz w:val="18"/>
                <w:szCs w:val="18"/>
              </w:rPr>
              <w:t xml:space="preserve"> out operationele sturing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IT </w:t>
            </w:r>
            <w:proofErr w:type="spellStart"/>
            <w:r w:rsidRPr="004B193A">
              <w:rPr>
                <w:rFonts w:ascii="Verdana" w:eastAsia="Verdana" w:hAnsi="Verdana" w:cs="Verdana"/>
                <w:sz w:val="18"/>
                <w:szCs w:val="18"/>
              </w:rPr>
              <w:t>tbv</w:t>
            </w:r>
            <w:proofErr w:type="spellEnd"/>
            <w:r w:rsidRPr="004B193A">
              <w:rPr>
                <w:rFonts w:ascii="Verdana" w:eastAsia="Verdana" w:hAnsi="Verdana" w:cs="Verdana"/>
                <w:sz w:val="18"/>
                <w:szCs w:val="18"/>
              </w:rPr>
              <w:t xml:space="preserve"> nieuwe Siemens</w:t>
            </w:r>
            <w:r w:rsidR="002B25D6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4B193A">
              <w:rPr>
                <w:rFonts w:ascii="Verdana" w:eastAsia="Verdana" w:hAnsi="Verdana" w:cs="Verdana"/>
                <w:sz w:val="18"/>
                <w:szCs w:val="18"/>
              </w:rPr>
              <w:t>Energy organisatie Nederland.</w:t>
            </w:r>
          </w:p>
          <w:p w14:paraId="5186BEF0" w14:textId="295BFD58" w:rsidR="004B193A" w:rsidRPr="004B193A" w:rsidRDefault="004B193A" w:rsidP="004B19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4B193A">
              <w:rPr>
                <w:rFonts w:ascii="Verdana" w:eastAsia="Verdana" w:hAnsi="Verdana" w:cs="Verdana"/>
                <w:sz w:val="18"/>
                <w:szCs w:val="18"/>
              </w:rPr>
              <w:t>Verifiëren en  leiden van land specifi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eke</w:t>
            </w:r>
            <w:r w:rsidRPr="004B193A">
              <w:rPr>
                <w:rFonts w:ascii="Verdana" w:eastAsia="Verdana" w:hAnsi="Verdana" w:cs="Verdana"/>
                <w:sz w:val="18"/>
                <w:szCs w:val="18"/>
              </w:rPr>
              <w:t xml:space="preserve"> IT </w:t>
            </w:r>
            <w:proofErr w:type="spellStart"/>
            <w:r w:rsidRPr="004B193A">
              <w:rPr>
                <w:rFonts w:ascii="Verdana" w:eastAsia="Verdana" w:hAnsi="Verdana" w:cs="Verdana"/>
                <w:sz w:val="18"/>
                <w:szCs w:val="18"/>
              </w:rPr>
              <w:t>baselining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31FD7A8F" w14:textId="065E90BC" w:rsidR="004B193A" w:rsidRPr="004B193A" w:rsidRDefault="004B193A" w:rsidP="004B193A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4B193A">
              <w:rPr>
                <w:rFonts w:ascii="Verdana" w:eastAsia="Verdana" w:hAnsi="Verdana" w:cs="Verdana"/>
                <w:sz w:val="18"/>
                <w:szCs w:val="18"/>
                <w:lang w:val="en-US"/>
              </w:rPr>
              <w:t>Support global</w:t>
            </w:r>
            <w:r w:rsidR="002B25D6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</w:t>
            </w:r>
            <w:r w:rsidRPr="004B193A">
              <w:rPr>
                <w:rFonts w:ascii="Verdana" w:eastAsia="Verdana" w:hAnsi="Verdana" w:cs="Verdana"/>
                <w:sz w:val="18"/>
                <w:szCs w:val="18"/>
                <w:lang w:val="en-US"/>
              </w:rPr>
              <w:t>ERP team</w:t>
            </w:r>
            <w:r w:rsidR="002B25D6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, </w:t>
            </w:r>
            <w:r w:rsidRPr="004B193A">
              <w:rPr>
                <w:rFonts w:ascii="Verdana" w:eastAsia="Verdana" w:hAnsi="Verdana" w:cs="Verdana"/>
                <w:sz w:val="18"/>
                <w:szCs w:val="18"/>
                <w:lang w:val="en-US"/>
              </w:rPr>
              <w:t>CRM</w:t>
            </w:r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, Finance, HRM, PLM, Procurement, SCM, SRE</w:t>
            </w:r>
            <w:r w:rsidR="002B25D6">
              <w:rPr>
                <w:rFonts w:ascii="Verdana" w:eastAsia="Verdana" w:hAnsi="Verdana" w:cs="Verdana"/>
                <w:sz w:val="18"/>
                <w:szCs w:val="18"/>
                <w:lang w:val="en-US"/>
              </w:rPr>
              <w:t>.</w:t>
            </w:r>
          </w:p>
        </w:tc>
      </w:tr>
      <w:bookmarkEnd w:id="2"/>
      <w:tr w:rsidR="004B193A" w:rsidRPr="000512F1" w14:paraId="1588A8E1" w14:textId="77777777" w:rsidTr="004B193A">
        <w:tc>
          <w:tcPr>
            <w:tcW w:w="2197" w:type="dxa"/>
            <w:shd w:val="clear" w:color="auto" w:fill="CCFFFF"/>
          </w:tcPr>
          <w:p w14:paraId="7528D899" w14:textId="77777777" w:rsidR="004B193A" w:rsidRPr="00762EA9" w:rsidRDefault="004B193A" w:rsidP="004B193A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Tools :</w:t>
            </w:r>
          </w:p>
        </w:tc>
        <w:tc>
          <w:tcPr>
            <w:tcW w:w="7014" w:type="dxa"/>
          </w:tcPr>
          <w:p w14:paraId="3B0A4F15" w14:textId="2963B8CB" w:rsidR="004B193A" w:rsidRPr="001319CC" w:rsidRDefault="004B193A" w:rsidP="004B193A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Agile, ITIL</w:t>
            </w:r>
          </w:p>
        </w:tc>
      </w:tr>
    </w:tbl>
    <w:p w14:paraId="2068EFDB" w14:textId="77777777" w:rsidR="004B193A" w:rsidRPr="00762EA9" w:rsidRDefault="004B193A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48B7CDBC" w14:textId="77777777" w:rsidR="00DF099F" w:rsidRDefault="00DF099F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tbl>
      <w:tblPr>
        <w:tblStyle w:val="a1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E34A64" w:rsidRPr="00AB73A1" w14:paraId="6DB2FD5D" w14:textId="77777777" w:rsidTr="00E34A64">
        <w:tc>
          <w:tcPr>
            <w:tcW w:w="2197" w:type="dxa"/>
            <w:shd w:val="clear" w:color="auto" w:fill="CCFFFF"/>
          </w:tcPr>
          <w:p w14:paraId="4E5C7638" w14:textId="77777777" w:rsidR="00E34A64" w:rsidRPr="00762EA9" w:rsidRDefault="00E34A64" w:rsidP="00E34A64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:</w:t>
            </w:r>
          </w:p>
        </w:tc>
        <w:tc>
          <w:tcPr>
            <w:tcW w:w="7014" w:type="dxa"/>
          </w:tcPr>
          <w:p w14:paraId="4C3022C7" w14:textId="77777777" w:rsidR="00E34A64" w:rsidRPr="00762EA9" w:rsidRDefault="00E34A64" w:rsidP="00E34A64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Damen Shipyards BV</w:t>
            </w:r>
          </w:p>
        </w:tc>
      </w:tr>
      <w:tr w:rsidR="00E34A64" w:rsidRPr="00762EA9" w14:paraId="7B9F2268" w14:textId="77777777" w:rsidTr="00E34A64">
        <w:tc>
          <w:tcPr>
            <w:tcW w:w="2197" w:type="dxa"/>
            <w:shd w:val="clear" w:color="auto" w:fill="CCFFFF"/>
          </w:tcPr>
          <w:p w14:paraId="06AEC729" w14:textId="77777777" w:rsidR="00E34A64" w:rsidRPr="00762EA9" w:rsidRDefault="00E34A64" w:rsidP="00E34A64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:</w:t>
            </w:r>
          </w:p>
        </w:tc>
        <w:tc>
          <w:tcPr>
            <w:tcW w:w="7014" w:type="dxa"/>
          </w:tcPr>
          <w:p w14:paraId="7A1B126F" w14:textId="58B94AE7" w:rsidR="00E34A64" w:rsidRPr="00762EA9" w:rsidRDefault="00E34A64" w:rsidP="00E34A6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Oktober 2018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– </w:t>
            </w:r>
            <w:r w:rsidR="001D6308">
              <w:rPr>
                <w:rFonts w:ascii="Verdana" w:eastAsia="Verdana" w:hAnsi="Verdana" w:cs="Verdana"/>
                <w:sz w:val="18"/>
                <w:szCs w:val="18"/>
              </w:rPr>
              <w:t>Juli 2019</w:t>
            </w:r>
          </w:p>
        </w:tc>
      </w:tr>
      <w:tr w:rsidR="00E34A64" w:rsidRPr="002B25D6" w14:paraId="651C26BB" w14:textId="77777777" w:rsidTr="00E34A64">
        <w:tc>
          <w:tcPr>
            <w:tcW w:w="2197" w:type="dxa"/>
            <w:shd w:val="clear" w:color="auto" w:fill="CCFFFF"/>
          </w:tcPr>
          <w:p w14:paraId="22F7FA2D" w14:textId="77777777" w:rsidR="00E34A64" w:rsidRPr="00762EA9" w:rsidRDefault="00E34A64" w:rsidP="00E34A64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1E4556B5" w14:textId="2F8A8247" w:rsidR="00E34A64" w:rsidRPr="000512F1" w:rsidRDefault="004B193A" w:rsidP="00E34A64">
            <w:pP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Project</w:t>
            </w:r>
            <w:r w:rsidR="00E34A64" w:rsidRPr="000512F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manager</w:t>
            </w:r>
            <w:r w:rsidR="00FB376D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Pilot team</w:t>
            </w:r>
            <w:r w:rsidR="00E34A64" w:rsidRPr="000512F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r w:rsidR="00852FE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SD-WAN en Security </w:t>
            </w:r>
            <w:r w:rsidR="00E34A64" w:rsidRPr="000512F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/ </w:t>
            </w:r>
            <w:r w:rsidR="00E34A64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Consultant</w:t>
            </w:r>
            <w:r w:rsidR="006843A9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/ Vendor manager</w:t>
            </w:r>
          </w:p>
        </w:tc>
      </w:tr>
      <w:tr w:rsidR="00E34A64" w:rsidRPr="00762EA9" w14:paraId="675E93F2" w14:textId="77777777" w:rsidTr="00E34A64">
        <w:trPr>
          <w:trHeight w:val="200"/>
        </w:trPr>
        <w:tc>
          <w:tcPr>
            <w:tcW w:w="2197" w:type="dxa"/>
            <w:shd w:val="clear" w:color="auto" w:fill="CCFFFF"/>
          </w:tcPr>
          <w:p w14:paraId="0406D0FE" w14:textId="77777777" w:rsidR="00E34A64" w:rsidRPr="00762EA9" w:rsidRDefault="00E34A64" w:rsidP="00E34A64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Opdrachten :</w:t>
            </w:r>
          </w:p>
        </w:tc>
        <w:tc>
          <w:tcPr>
            <w:tcW w:w="7014" w:type="dxa"/>
          </w:tcPr>
          <w:p w14:paraId="148C59D2" w14:textId="72499AB0" w:rsidR="00E34A64" w:rsidRPr="00762EA9" w:rsidRDefault="00E34A64" w:rsidP="00E34A64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3" w:name="_Hlk21252811"/>
            <w:r>
              <w:rPr>
                <w:rFonts w:ascii="Verdana" w:eastAsia="Verdana" w:hAnsi="Verdana" w:cs="Verdana"/>
                <w:sz w:val="18"/>
                <w:szCs w:val="18"/>
              </w:rPr>
              <w:t>Vernieuwen</w:t>
            </w:r>
            <w:r w:rsidR="00A35E96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WAN – SD-WAN</w:t>
            </w:r>
            <w:bookmarkEnd w:id="3"/>
          </w:p>
        </w:tc>
      </w:tr>
      <w:tr w:rsidR="00E34A64" w:rsidRPr="00DB3283" w14:paraId="374102EE" w14:textId="77777777" w:rsidTr="00E34A64">
        <w:tc>
          <w:tcPr>
            <w:tcW w:w="2197" w:type="dxa"/>
            <w:shd w:val="clear" w:color="auto" w:fill="CCFFFF"/>
          </w:tcPr>
          <w:p w14:paraId="325E8FC5" w14:textId="77777777" w:rsidR="00E34A64" w:rsidRPr="00762EA9" w:rsidRDefault="00E34A64" w:rsidP="00E34A64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bookmarkStart w:id="4" w:name="_Hlk21252848"/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Werkzaamheden :</w:t>
            </w:r>
          </w:p>
        </w:tc>
        <w:tc>
          <w:tcPr>
            <w:tcW w:w="7014" w:type="dxa"/>
          </w:tcPr>
          <w:p w14:paraId="70BE3EC6" w14:textId="77777777" w:rsidR="00E34A64" w:rsidRDefault="006843A9" w:rsidP="00E34A6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Management van het </w:t>
            </w:r>
            <w:r w:rsidR="00E34A64">
              <w:rPr>
                <w:rFonts w:ascii="Verdana" w:eastAsia="Verdana" w:hAnsi="Verdana" w:cs="Verdana"/>
                <w:sz w:val="18"/>
                <w:szCs w:val="18"/>
              </w:rPr>
              <w:t xml:space="preserve">RFI/RFP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proces </w:t>
            </w:r>
            <w:r w:rsidR="00E34A64">
              <w:rPr>
                <w:rFonts w:ascii="Verdana" w:eastAsia="Verdana" w:hAnsi="Verdana" w:cs="Verdana"/>
                <w:sz w:val="18"/>
                <w:szCs w:val="18"/>
              </w:rPr>
              <w:t xml:space="preserve">voor </w:t>
            </w:r>
            <w:r w:rsidR="00DA364E">
              <w:rPr>
                <w:rFonts w:ascii="Verdana" w:eastAsia="Verdana" w:hAnsi="Verdana" w:cs="Verdana"/>
                <w:sz w:val="18"/>
                <w:szCs w:val="18"/>
              </w:rPr>
              <w:t xml:space="preserve">het </w:t>
            </w:r>
            <w:r w:rsidR="00E34A64">
              <w:rPr>
                <w:rFonts w:ascii="Verdana" w:eastAsia="Verdana" w:hAnsi="Verdana" w:cs="Verdana"/>
                <w:sz w:val="18"/>
                <w:szCs w:val="18"/>
              </w:rPr>
              <w:t>SD-WAN en Security domein.</w:t>
            </w:r>
          </w:p>
          <w:p w14:paraId="4D7B1356" w14:textId="3DBF8E76" w:rsidR="00E34A64" w:rsidRDefault="00E34A64" w:rsidP="00E34A6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Transitie </w:t>
            </w:r>
            <w:r w:rsidR="006843A9">
              <w:rPr>
                <w:rFonts w:ascii="Verdana" w:eastAsia="Verdana" w:hAnsi="Verdana" w:cs="Verdana"/>
                <w:sz w:val="18"/>
                <w:szCs w:val="18"/>
              </w:rPr>
              <w:t>management</w:t>
            </w:r>
            <w:r w:rsidR="00FB376D">
              <w:rPr>
                <w:rFonts w:ascii="Verdana" w:eastAsia="Verdana" w:hAnsi="Verdana" w:cs="Verdana"/>
                <w:sz w:val="18"/>
                <w:szCs w:val="18"/>
              </w:rPr>
              <w:t xml:space="preserve">, team aansturing (bid team en leveranciersmanagement)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en </w:t>
            </w:r>
            <w:proofErr w:type="spellStart"/>
            <w:r w:rsidR="006843A9">
              <w:rPr>
                <w:rFonts w:ascii="Verdana" w:eastAsia="Verdana" w:hAnsi="Verdana" w:cs="Verdana"/>
                <w:sz w:val="18"/>
                <w:szCs w:val="18"/>
              </w:rPr>
              <w:t>vendor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delivery manager </w:t>
            </w:r>
            <w:r w:rsidR="006843A9">
              <w:rPr>
                <w:rFonts w:ascii="Verdana" w:eastAsia="Verdana" w:hAnsi="Verdana" w:cs="Verdana"/>
                <w:sz w:val="18"/>
                <w:szCs w:val="18"/>
              </w:rPr>
              <w:t>voor de gekozen oplossing voor SD-W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 en Security</w:t>
            </w:r>
            <w:r w:rsidR="006D78A0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="006843A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6843A9" w:rsidRPr="006843A9">
              <w:rPr>
                <w:rFonts w:ascii="Verdana" w:eastAsia="Verdana" w:hAnsi="Verdana" w:cs="Verdana"/>
                <w:sz w:val="18"/>
                <w:szCs w:val="18"/>
              </w:rPr>
              <w:t xml:space="preserve">NGENA en </w:t>
            </w:r>
            <w:proofErr w:type="spellStart"/>
            <w:r w:rsidR="006843A9" w:rsidRPr="006843A9">
              <w:rPr>
                <w:rFonts w:ascii="Verdana" w:eastAsia="Verdana" w:hAnsi="Verdana" w:cs="Verdana"/>
                <w:sz w:val="18"/>
                <w:szCs w:val="18"/>
              </w:rPr>
              <w:t>Palo</w:t>
            </w:r>
            <w:proofErr w:type="spellEnd"/>
            <w:r w:rsidR="006843A9" w:rsidRPr="006843A9">
              <w:rPr>
                <w:rFonts w:ascii="Verdana" w:eastAsia="Verdana" w:hAnsi="Verdana" w:cs="Verdana"/>
                <w:sz w:val="18"/>
                <w:szCs w:val="18"/>
              </w:rPr>
              <w:t xml:space="preserve"> A</w:t>
            </w:r>
            <w:r w:rsidR="006843A9">
              <w:rPr>
                <w:rFonts w:ascii="Verdana" w:eastAsia="Verdana" w:hAnsi="Verdana" w:cs="Verdana"/>
                <w:sz w:val="18"/>
                <w:szCs w:val="18"/>
              </w:rPr>
              <w:t>lto</w:t>
            </w:r>
            <w:r w:rsidR="006740B1">
              <w:rPr>
                <w:rFonts w:ascii="Verdana" w:eastAsia="Verdana" w:hAnsi="Verdana" w:cs="Verdana"/>
                <w:sz w:val="18"/>
                <w:szCs w:val="18"/>
              </w:rPr>
              <w:t xml:space="preserve"> in een technische bestuurlijke omgeving.</w:t>
            </w:r>
          </w:p>
          <w:p w14:paraId="05A1A92E" w14:textId="77777777" w:rsidR="00DB3283" w:rsidRPr="00DB3283" w:rsidRDefault="00DB3283" w:rsidP="00E34A64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DB3283">
              <w:rPr>
                <w:rFonts w:ascii="Verdana" w:eastAsia="Verdana" w:hAnsi="Verdana" w:cs="Verdana"/>
                <w:sz w:val="18"/>
                <w:szCs w:val="18"/>
              </w:rPr>
              <w:t>Teams in Agile structuur en we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rkwijze.</w:t>
            </w:r>
          </w:p>
          <w:p w14:paraId="25E40282" w14:textId="77777777" w:rsidR="00E34A64" w:rsidRPr="00DB3283" w:rsidRDefault="00E34A64" w:rsidP="00E34A64">
            <w:pPr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6843A9">
              <w:rPr>
                <w:rFonts w:ascii="Verdana" w:eastAsia="Verdana" w:hAnsi="Verdana" w:cs="Verdana"/>
                <w:sz w:val="18"/>
                <w:szCs w:val="18"/>
                <w:lang w:val="en-GB"/>
              </w:rPr>
              <w:t xml:space="preserve">Consultancy </w:t>
            </w:r>
            <w:proofErr w:type="spellStart"/>
            <w:r w:rsidRPr="006843A9">
              <w:rPr>
                <w:rFonts w:ascii="Verdana" w:eastAsia="Verdana" w:hAnsi="Verdana" w:cs="Verdana"/>
                <w:sz w:val="18"/>
                <w:szCs w:val="18"/>
                <w:lang w:val="en-GB"/>
              </w:rPr>
              <w:t>voor</w:t>
            </w:r>
            <w:proofErr w:type="spellEnd"/>
            <w:r w:rsidRPr="006843A9">
              <w:rPr>
                <w:rFonts w:ascii="Verdana" w:eastAsia="Verdana" w:hAnsi="Verdana" w:cs="Verdana"/>
                <w:sz w:val="18"/>
                <w:szCs w:val="18"/>
                <w:lang w:val="en-GB"/>
              </w:rPr>
              <w:t xml:space="preserve"> DR Global.</w:t>
            </w:r>
            <w:r w:rsidR="006843A9" w:rsidRPr="006843A9">
              <w:rPr>
                <w:rFonts w:ascii="Verdana" w:eastAsia="Verdana" w:hAnsi="Verdana" w:cs="Verdana"/>
                <w:sz w:val="18"/>
                <w:szCs w:val="18"/>
                <w:lang w:val="en-GB"/>
              </w:rPr>
              <w:t xml:space="preserve"> </w:t>
            </w:r>
          </w:p>
        </w:tc>
      </w:tr>
      <w:bookmarkEnd w:id="4"/>
      <w:tr w:rsidR="00E34A64" w:rsidRPr="000512F1" w14:paraId="5EF00E15" w14:textId="77777777" w:rsidTr="00E34A64">
        <w:tc>
          <w:tcPr>
            <w:tcW w:w="2197" w:type="dxa"/>
            <w:shd w:val="clear" w:color="auto" w:fill="CCFFFF"/>
          </w:tcPr>
          <w:p w14:paraId="541A25CC" w14:textId="77777777" w:rsidR="00E34A64" w:rsidRPr="00762EA9" w:rsidRDefault="00E34A64" w:rsidP="00E34A64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Tools :</w:t>
            </w:r>
          </w:p>
        </w:tc>
        <w:tc>
          <w:tcPr>
            <w:tcW w:w="7014" w:type="dxa"/>
          </w:tcPr>
          <w:p w14:paraId="0A28EBF0" w14:textId="2F16950F" w:rsidR="00E34A64" w:rsidRPr="001319CC" w:rsidRDefault="00E34A64" w:rsidP="00E34A64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Prince-II/Agile</w:t>
            </w:r>
          </w:p>
        </w:tc>
      </w:tr>
    </w:tbl>
    <w:p w14:paraId="3A5928CD" w14:textId="77777777" w:rsidR="00E34A64" w:rsidRDefault="00E34A64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tbl>
      <w:tblPr>
        <w:tblStyle w:val="a1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AB73A1" w:rsidRPr="00AB73A1" w14:paraId="73CB2ADD" w14:textId="77777777" w:rsidTr="002C5E9C">
        <w:tc>
          <w:tcPr>
            <w:tcW w:w="2197" w:type="dxa"/>
            <w:shd w:val="clear" w:color="auto" w:fill="CCFFFF"/>
          </w:tcPr>
          <w:p w14:paraId="6A1EB7E2" w14:textId="77777777" w:rsidR="00AB73A1" w:rsidRPr="00762EA9" w:rsidRDefault="00AB73A1" w:rsidP="002C5E9C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:</w:t>
            </w:r>
          </w:p>
        </w:tc>
        <w:tc>
          <w:tcPr>
            <w:tcW w:w="7014" w:type="dxa"/>
          </w:tcPr>
          <w:p w14:paraId="37813B42" w14:textId="77777777" w:rsidR="00AB73A1" w:rsidRPr="00762EA9" w:rsidRDefault="00AB73A1" w:rsidP="00AB73A1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Tele2 Nederland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voor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Huxley</w:t>
            </w:r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AB73A1" w:rsidRPr="00762EA9" w14:paraId="3AAB3E69" w14:textId="77777777" w:rsidTr="002C5E9C">
        <w:tc>
          <w:tcPr>
            <w:tcW w:w="2197" w:type="dxa"/>
            <w:shd w:val="clear" w:color="auto" w:fill="CCFFFF"/>
          </w:tcPr>
          <w:p w14:paraId="543862F6" w14:textId="77777777" w:rsidR="00AB73A1" w:rsidRPr="00762EA9" w:rsidRDefault="00AB73A1" w:rsidP="002C5E9C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:</w:t>
            </w:r>
          </w:p>
        </w:tc>
        <w:tc>
          <w:tcPr>
            <w:tcW w:w="7014" w:type="dxa"/>
          </w:tcPr>
          <w:p w14:paraId="123948D1" w14:textId="77777777" w:rsidR="00AB73A1" w:rsidRPr="00762EA9" w:rsidRDefault="00AB73A1" w:rsidP="00AB73A1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Maart 2018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– </w:t>
            </w:r>
            <w:r w:rsidR="00E34A64">
              <w:rPr>
                <w:rFonts w:ascii="Verdana" w:eastAsia="Verdana" w:hAnsi="Verdana" w:cs="Verdana"/>
                <w:sz w:val="18"/>
                <w:szCs w:val="18"/>
              </w:rPr>
              <w:t>Okto</w:t>
            </w:r>
            <w:r w:rsidR="002C5E9C">
              <w:rPr>
                <w:rFonts w:ascii="Verdana" w:eastAsia="Verdana" w:hAnsi="Verdana" w:cs="Verdana"/>
                <w:sz w:val="18"/>
                <w:szCs w:val="18"/>
              </w:rPr>
              <w:t>ber 2018</w:t>
            </w:r>
          </w:p>
        </w:tc>
      </w:tr>
      <w:tr w:rsidR="00AB73A1" w:rsidRPr="002B25D6" w14:paraId="638DB4A3" w14:textId="77777777" w:rsidTr="002C5E9C">
        <w:tc>
          <w:tcPr>
            <w:tcW w:w="2197" w:type="dxa"/>
            <w:shd w:val="clear" w:color="auto" w:fill="CCFFFF"/>
          </w:tcPr>
          <w:p w14:paraId="56861CBB" w14:textId="77777777" w:rsidR="00AB73A1" w:rsidRPr="00762EA9" w:rsidRDefault="00AB73A1" w:rsidP="002C5E9C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720922EC" w14:textId="62D44A6B" w:rsidR="00AB73A1" w:rsidRPr="000512F1" w:rsidRDefault="00AB73A1" w:rsidP="002C5E9C">
            <w:pP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0512F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Senior Project manager </w:t>
            </w:r>
            <w:r w:rsidR="000512F1" w:rsidRPr="000512F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/ </w:t>
            </w:r>
            <w:r w:rsidR="00FB376D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Team lead </w:t>
            </w:r>
            <w:r w:rsidR="00852FE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project team </w:t>
            </w:r>
            <w:r w:rsidR="00FB376D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network</w:t>
            </w:r>
            <w:r w:rsidR="00852FE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/</w:t>
            </w:r>
            <w:r w:rsidR="00FB376D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infra</w:t>
            </w:r>
          </w:p>
        </w:tc>
      </w:tr>
      <w:tr w:rsidR="00AB73A1" w:rsidRPr="00762EA9" w14:paraId="379DF442" w14:textId="77777777" w:rsidTr="002C5E9C">
        <w:trPr>
          <w:trHeight w:val="200"/>
        </w:trPr>
        <w:tc>
          <w:tcPr>
            <w:tcW w:w="2197" w:type="dxa"/>
            <w:shd w:val="clear" w:color="auto" w:fill="CCFFFF"/>
          </w:tcPr>
          <w:p w14:paraId="4E57C9A0" w14:textId="77777777" w:rsidR="00AB73A1" w:rsidRPr="00762EA9" w:rsidRDefault="00AB73A1" w:rsidP="002C5E9C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Opdrachten :</w:t>
            </w:r>
          </w:p>
        </w:tc>
        <w:tc>
          <w:tcPr>
            <w:tcW w:w="7014" w:type="dxa"/>
          </w:tcPr>
          <w:p w14:paraId="18DED4FF" w14:textId="77777777" w:rsidR="00AB73A1" w:rsidRPr="00762EA9" w:rsidRDefault="00AB73A1" w:rsidP="00AB73A1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Project management </w:t>
            </w:r>
            <w:r w:rsidR="00E34A64">
              <w:rPr>
                <w:rFonts w:ascii="Verdana" w:eastAsia="Verdana" w:hAnsi="Verdana" w:cs="Verdana"/>
                <w:sz w:val="18"/>
                <w:szCs w:val="18"/>
              </w:rPr>
              <w:t xml:space="preserve">/ consultant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voor een </w:t>
            </w:r>
            <w:bookmarkStart w:id="5" w:name="_Hlk21253794"/>
            <w:r>
              <w:rPr>
                <w:rFonts w:ascii="Verdana" w:eastAsia="Verdana" w:hAnsi="Verdana" w:cs="Verdana"/>
                <w:sz w:val="18"/>
                <w:szCs w:val="18"/>
              </w:rPr>
              <w:t xml:space="preserve">uitfaseringen </w:t>
            </w:r>
            <w:r w:rsidR="002C5E9C">
              <w:rPr>
                <w:rFonts w:ascii="Verdana" w:eastAsia="Verdana" w:hAnsi="Verdana" w:cs="Verdana"/>
                <w:sz w:val="18"/>
                <w:szCs w:val="18"/>
              </w:rPr>
              <w:t xml:space="preserve">en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migratie van 2 POP locaties</w:t>
            </w:r>
            <w:r w:rsidR="002C5E9C">
              <w:rPr>
                <w:rFonts w:ascii="Verdana" w:eastAsia="Verdana" w:hAnsi="Verdana" w:cs="Verdana"/>
                <w:sz w:val="18"/>
                <w:szCs w:val="18"/>
              </w:rPr>
              <w:t xml:space="preserve">. </w:t>
            </w:r>
            <w:bookmarkEnd w:id="5"/>
          </w:p>
        </w:tc>
      </w:tr>
      <w:tr w:rsidR="00AB73A1" w:rsidRPr="00AB73A1" w14:paraId="2970459E" w14:textId="77777777" w:rsidTr="002C5E9C">
        <w:tc>
          <w:tcPr>
            <w:tcW w:w="2197" w:type="dxa"/>
            <w:shd w:val="clear" w:color="auto" w:fill="CCFFFF"/>
          </w:tcPr>
          <w:p w14:paraId="41B0559A" w14:textId="77777777" w:rsidR="00AB73A1" w:rsidRPr="00762EA9" w:rsidRDefault="00AB73A1" w:rsidP="002C5E9C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Werkzaamheden :</w:t>
            </w:r>
          </w:p>
        </w:tc>
        <w:tc>
          <w:tcPr>
            <w:tcW w:w="7014" w:type="dxa"/>
          </w:tcPr>
          <w:p w14:paraId="24D0D5AE" w14:textId="77777777" w:rsidR="00AB73A1" w:rsidRDefault="00AB73A1" w:rsidP="002C5E9C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6" w:name="_Hlk21253815"/>
            <w:r w:rsidRPr="00AB73A1">
              <w:rPr>
                <w:rFonts w:ascii="Verdana" w:eastAsia="Verdana" w:hAnsi="Verdana" w:cs="Verdana"/>
                <w:sz w:val="18"/>
                <w:szCs w:val="18"/>
              </w:rPr>
              <w:t xml:space="preserve">Telecom migratie van de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POP </w:t>
            </w:r>
            <w:r w:rsidRPr="00AB73A1">
              <w:rPr>
                <w:rFonts w:ascii="Verdana" w:eastAsia="Verdana" w:hAnsi="Verdana" w:cs="Verdana"/>
                <w:sz w:val="18"/>
                <w:szCs w:val="18"/>
              </w:rPr>
              <w:t>locaties 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ele2 POP naar nieuwe techniek</w:t>
            </w:r>
            <w:r w:rsidR="002C5E9C">
              <w:rPr>
                <w:rFonts w:ascii="Verdana" w:eastAsia="Verdana" w:hAnsi="Verdana" w:cs="Verdana"/>
                <w:sz w:val="18"/>
                <w:szCs w:val="18"/>
              </w:rPr>
              <w:t xml:space="preserve">, netwerk, </w:t>
            </w:r>
            <w:proofErr w:type="spellStart"/>
            <w:r w:rsidR="002C5E9C">
              <w:rPr>
                <w:rFonts w:ascii="Verdana" w:eastAsia="Verdana" w:hAnsi="Verdana" w:cs="Verdana"/>
                <w:sz w:val="18"/>
                <w:szCs w:val="18"/>
              </w:rPr>
              <w:t>voice</w:t>
            </w:r>
            <w:proofErr w:type="spellEnd"/>
            <w:r w:rsidR="002C5E9C">
              <w:rPr>
                <w:rFonts w:ascii="Verdana" w:eastAsia="Verdana" w:hAnsi="Verdana" w:cs="Verdana"/>
                <w:sz w:val="18"/>
                <w:szCs w:val="18"/>
              </w:rPr>
              <w:t xml:space="preserve">, LTE en </w:t>
            </w:r>
            <w:proofErr w:type="spellStart"/>
            <w:r w:rsidR="002C5E9C">
              <w:rPr>
                <w:rFonts w:ascii="Verdana" w:eastAsia="Verdana" w:hAnsi="Verdana" w:cs="Verdana"/>
                <w:sz w:val="18"/>
                <w:szCs w:val="18"/>
              </w:rPr>
              <w:t>fixed</w:t>
            </w:r>
            <w:proofErr w:type="spellEnd"/>
            <w:r w:rsidR="002C5E9C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7AA23ACA" w14:textId="77777777" w:rsidR="002C5E9C" w:rsidRDefault="002C5E9C" w:rsidP="001319CC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7" w:name="_Hlk21253939"/>
            <w:bookmarkEnd w:id="6"/>
            <w:r>
              <w:rPr>
                <w:rFonts w:ascii="Verdana" w:eastAsia="Verdana" w:hAnsi="Verdana" w:cs="Verdana"/>
                <w:sz w:val="18"/>
                <w:szCs w:val="18"/>
              </w:rPr>
              <w:t xml:space="preserve">Vernieuwen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interconnect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verbinding middels </w:t>
            </w:r>
            <w:r w:rsidR="000D5E27">
              <w:rPr>
                <w:rFonts w:ascii="Verdana" w:eastAsia="Verdana" w:hAnsi="Verdana" w:cs="Verdana"/>
                <w:sz w:val="18"/>
                <w:szCs w:val="18"/>
              </w:rPr>
              <w:t>Multi</w:t>
            </w:r>
            <w:r w:rsidR="00AB73A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1319CC">
              <w:rPr>
                <w:rFonts w:ascii="Verdana" w:eastAsia="Verdana" w:hAnsi="Verdana" w:cs="Verdana"/>
                <w:sz w:val="18"/>
                <w:szCs w:val="18"/>
              </w:rPr>
              <w:t>disciplinaire Agile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/Telecom</w:t>
            </w:r>
            <w:r w:rsidR="001319CC">
              <w:rPr>
                <w:rFonts w:ascii="Verdana" w:eastAsia="Verdana" w:hAnsi="Verdana" w:cs="Verdana"/>
                <w:sz w:val="18"/>
                <w:szCs w:val="18"/>
              </w:rPr>
              <w:t xml:space="preserve"> Projectt</w:t>
            </w:r>
            <w:r w:rsidR="00AB73A1">
              <w:rPr>
                <w:rFonts w:ascii="Verdana" w:eastAsia="Verdana" w:hAnsi="Verdana" w:cs="Verdana"/>
                <w:sz w:val="18"/>
                <w:szCs w:val="18"/>
              </w:rPr>
              <w:t>eams</w:t>
            </w:r>
            <w:r w:rsidR="007A7EBA">
              <w:rPr>
                <w:rFonts w:ascii="Verdana" w:eastAsia="Verdana" w:hAnsi="Verdana" w:cs="Verdana"/>
                <w:sz w:val="18"/>
                <w:szCs w:val="18"/>
              </w:rPr>
              <w:t xml:space="preserve"> en externe leveranciers/stakeholders.</w:t>
            </w:r>
          </w:p>
          <w:bookmarkEnd w:id="7"/>
          <w:p w14:paraId="3CB65BA2" w14:textId="77777777" w:rsidR="00AB73A1" w:rsidRDefault="00AB73A1" w:rsidP="001319C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Fiber/IP/Ethernet/Transport/Mobiel</w:t>
            </w:r>
            <w:r w:rsidR="0088158C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3AE62042" w14:textId="77777777" w:rsidR="0088158C" w:rsidRPr="00AB73A1" w:rsidRDefault="0088158C" w:rsidP="001319CC">
            <w:r>
              <w:rPr>
                <w:rFonts w:ascii="Verdana" w:eastAsia="Verdana" w:hAnsi="Verdana" w:cs="Verdana"/>
                <w:sz w:val="18"/>
                <w:szCs w:val="18"/>
              </w:rPr>
              <w:t>Inval Project management voor revaliderende vast kracht.</w:t>
            </w:r>
          </w:p>
        </w:tc>
      </w:tr>
      <w:tr w:rsidR="00AB73A1" w:rsidRPr="000512F1" w14:paraId="64A42730" w14:textId="77777777" w:rsidTr="002C5E9C">
        <w:tc>
          <w:tcPr>
            <w:tcW w:w="2197" w:type="dxa"/>
            <w:shd w:val="clear" w:color="auto" w:fill="CCFFFF"/>
          </w:tcPr>
          <w:p w14:paraId="532B765E" w14:textId="77777777" w:rsidR="00AB73A1" w:rsidRPr="00762EA9" w:rsidRDefault="00AB73A1" w:rsidP="002C5E9C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Tools :</w:t>
            </w:r>
          </w:p>
        </w:tc>
        <w:tc>
          <w:tcPr>
            <w:tcW w:w="7014" w:type="dxa"/>
          </w:tcPr>
          <w:p w14:paraId="4568E84A" w14:textId="77777777" w:rsidR="00AB73A1" w:rsidRPr="001319CC" w:rsidRDefault="00AB73A1" w:rsidP="002C5E9C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1319CC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Agile, </w:t>
            </w:r>
            <w:r w:rsidR="000512F1">
              <w:rPr>
                <w:rFonts w:ascii="Verdana" w:eastAsia="Verdana" w:hAnsi="Verdana" w:cs="Verdana"/>
                <w:sz w:val="18"/>
                <w:szCs w:val="18"/>
                <w:lang w:val="en-US"/>
              </w:rPr>
              <w:t>SCRUM</w:t>
            </w:r>
            <w:r w:rsidRPr="001319CC">
              <w:rPr>
                <w:rFonts w:ascii="Verdana" w:eastAsia="Verdana" w:hAnsi="Verdana" w:cs="Verdana"/>
                <w:sz w:val="18"/>
                <w:szCs w:val="18"/>
                <w:lang w:val="en-US"/>
              </w:rPr>
              <w:t>, Navision, Jira</w:t>
            </w:r>
          </w:p>
        </w:tc>
      </w:tr>
    </w:tbl>
    <w:p w14:paraId="08804125" w14:textId="77777777" w:rsidR="00AB73A1" w:rsidRPr="001319CC" w:rsidRDefault="00AB73A1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  <w:lang w:val="en-US"/>
        </w:rPr>
      </w:pPr>
    </w:p>
    <w:tbl>
      <w:tblPr>
        <w:tblStyle w:val="a1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DF099F" w:rsidRPr="002B25D6" w14:paraId="7C512C2B" w14:textId="77777777">
        <w:tc>
          <w:tcPr>
            <w:tcW w:w="2197" w:type="dxa"/>
            <w:shd w:val="clear" w:color="auto" w:fill="CCFFFF"/>
          </w:tcPr>
          <w:p w14:paraId="026C8FC5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:</w:t>
            </w:r>
          </w:p>
        </w:tc>
        <w:tc>
          <w:tcPr>
            <w:tcW w:w="7014" w:type="dxa"/>
          </w:tcPr>
          <w:p w14:paraId="19D43064" w14:textId="77777777" w:rsidR="00DF099F" w:rsidRPr="001319CC" w:rsidRDefault="00BF2607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1319CC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KPMG EMA RDC for IT-NL </w:t>
            </w:r>
          </w:p>
        </w:tc>
      </w:tr>
      <w:tr w:rsidR="00DF099F" w:rsidRPr="00762EA9" w14:paraId="620C3841" w14:textId="77777777">
        <w:tc>
          <w:tcPr>
            <w:tcW w:w="2197" w:type="dxa"/>
            <w:shd w:val="clear" w:color="auto" w:fill="CCFFFF"/>
          </w:tcPr>
          <w:p w14:paraId="5118552C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:</w:t>
            </w:r>
          </w:p>
        </w:tc>
        <w:tc>
          <w:tcPr>
            <w:tcW w:w="7014" w:type="dxa"/>
          </w:tcPr>
          <w:p w14:paraId="2D885406" w14:textId="77777777" w:rsidR="00DF099F" w:rsidRPr="00762EA9" w:rsidRDefault="00BF2607" w:rsidP="00F57AE5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Juli 2017 – </w:t>
            </w:r>
            <w:r w:rsidR="00F57AE5">
              <w:rPr>
                <w:rFonts w:ascii="Verdana" w:eastAsia="Verdana" w:hAnsi="Verdana" w:cs="Verdana"/>
                <w:sz w:val="18"/>
                <w:szCs w:val="18"/>
              </w:rPr>
              <w:t>December 2017</w:t>
            </w:r>
          </w:p>
        </w:tc>
      </w:tr>
      <w:tr w:rsidR="00DF099F" w:rsidRPr="002B25D6" w14:paraId="1BE047DE" w14:textId="77777777">
        <w:tc>
          <w:tcPr>
            <w:tcW w:w="2197" w:type="dxa"/>
            <w:shd w:val="clear" w:color="auto" w:fill="CCFFFF"/>
          </w:tcPr>
          <w:p w14:paraId="09D6F9CC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1739B4F8" w14:textId="77777777" w:rsidR="00DF099F" w:rsidRPr="000512F1" w:rsidRDefault="00BF2607">
            <w:pP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0512F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Project Delivery manager </w:t>
            </w:r>
            <w:r w:rsidR="000512F1" w:rsidRPr="000512F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/ product o</w:t>
            </w:r>
            <w:r w:rsidR="000512F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wner</w:t>
            </w:r>
          </w:p>
        </w:tc>
      </w:tr>
      <w:tr w:rsidR="00DF099F" w:rsidRPr="00762EA9" w14:paraId="0D28E47D" w14:textId="77777777">
        <w:trPr>
          <w:trHeight w:val="200"/>
        </w:trPr>
        <w:tc>
          <w:tcPr>
            <w:tcW w:w="2197" w:type="dxa"/>
            <w:shd w:val="clear" w:color="auto" w:fill="CCFFFF"/>
          </w:tcPr>
          <w:p w14:paraId="0631C4DA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bookmarkStart w:id="8" w:name="_Hlk21254078"/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Opdrachten :</w:t>
            </w:r>
          </w:p>
        </w:tc>
        <w:tc>
          <w:tcPr>
            <w:tcW w:w="7014" w:type="dxa"/>
          </w:tcPr>
          <w:p w14:paraId="3E599153" w14:textId="77777777" w:rsidR="00DF099F" w:rsidRPr="00762EA9" w:rsidRDefault="00BF2607" w:rsidP="00762EA9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Project delivery management </w:t>
            </w:r>
            <w:r w:rsidR="00762EA9">
              <w:rPr>
                <w:rFonts w:ascii="Verdana" w:eastAsia="Verdana" w:hAnsi="Verdana" w:cs="Verdana"/>
                <w:sz w:val="18"/>
                <w:szCs w:val="18"/>
              </w:rPr>
              <w:t>voor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Global DC footprint transitie in hoog politieke omgeving - onafhankelijke KPMG members.</w:t>
            </w:r>
          </w:p>
        </w:tc>
      </w:tr>
      <w:bookmarkEnd w:id="8"/>
      <w:tr w:rsidR="00DF099F" w:rsidRPr="0088158C" w14:paraId="60A6A8F9" w14:textId="77777777">
        <w:tc>
          <w:tcPr>
            <w:tcW w:w="2197" w:type="dxa"/>
            <w:shd w:val="clear" w:color="auto" w:fill="CCFFFF"/>
          </w:tcPr>
          <w:p w14:paraId="74D23FE3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Werkzaamheden :</w:t>
            </w:r>
          </w:p>
        </w:tc>
        <w:tc>
          <w:tcPr>
            <w:tcW w:w="7014" w:type="dxa"/>
          </w:tcPr>
          <w:p w14:paraId="40E9D54F" w14:textId="28DD0D15" w:rsidR="00762EA9" w:rsidRPr="002B6824" w:rsidRDefault="00B84166" w:rsidP="00762EA9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9" w:name="_Hlk21254098"/>
            <w:r w:rsidRPr="002B6824">
              <w:rPr>
                <w:rFonts w:ascii="Verdana" w:eastAsia="Verdana" w:hAnsi="Verdana" w:cs="Verdana"/>
                <w:sz w:val="18"/>
                <w:szCs w:val="18"/>
              </w:rPr>
              <w:t>Organiseren en leiding geven aan</w:t>
            </w:r>
            <w:r w:rsidR="00BF2607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 hosting service</w:t>
            </w:r>
            <w:r w:rsidR="0099614B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 infra</w:t>
            </w:r>
            <w:r w:rsidR="00BF2607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9614B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naar </w:t>
            </w:r>
            <w:r w:rsidR="00BF2607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KPMG Global ITS </w:t>
            </w:r>
            <w:r w:rsidR="0099614B" w:rsidRPr="002B6824">
              <w:rPr>
                <w:rFonts w:ascii="Verdana" w:eastAsia="Verdana" w:hAnsi="Verdana" w:cs="Verdana"/>
                <w:sz w:val="18"/>
                <w:szCs w:val="18"/>
              </w:rPr>
              <w:t>door het creëren en verbeteren</w:t>
            </w:r>
            <w:r w:rsidR="002F7C46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 van de processen.</w:t>
            </w:r>
          </w:p>
          <w:p w14:paraId="65A91CA0" w14:textId="24891E79" w:rsidR="00DF099F" w:rsidRPr="002B6824" w:rsidRDefault="0031375D" w:rsidP="00762EA9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10" w:name="_Hlk21254227"/>
            <w:bookmarkEnd w:id="9"/>
            <w:r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Inregelen en verbeteren van de </w:t>
            </w:r>
            <w:r w:rsidR="00BF2607" w:rsidRPr="002B6824">
              <w:rPr>
                <w:rFonts w:ascii="Verdana" w:eastAsia="Verdana" w:hAnsi="Verdana" w:cs="Verdana"/>
                <w:sz w:val="18"/>
                <w:szCs w:val="18"/>
              </w:rPr>
              <w:t>Service Level</w:t>
            </w:r>
            <w:r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 criteria </w:t>
            </w:r>
            <w:r w:rsidR="00BF2607" w:rsidRPr="002B6824">
              <w:rPr>
                <w:rFonts w:ascii="Verdana" w:eastAsia="Verdana" w:hAnsi="Verdana" w:cs="Verdana"/>
                <w:sz w:val="18"/>
                <w:szCs w:val="18"/>
              </w:rPr>
              <w:t>inclu</w:t>
            </w:r>
            <w:r w:rsidRPr="002B6824">
              <w:rPr>
                <w:rFonts w:ascii="Verdana" w:eastAsia="Verdana" w:hAnsi="Verdana" w:cs="Verdana"/>
                <w:sz w:val="18"/>
                <w:szCs w:val="18"/>
              </w:rPr>
              <w:t>sief</w:t>
            </w:r>
            <w:r w:rsidR="00BF2607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BF2607" w:rsidRPr="002B6824">
              <w:rPr>
                <w:rFonts w:ascii="Verdana" w:eastAsia="Verdana" w:hAnsi="Verdana" w:cs="Verdana"/>
                <w:sz w:val="18"/>
                <w:szCs w:val="18"/>
              </w:rPr>
              <w:t>task</w:t>
            </w:r>
            <w:r w:rsidR="0015745A" w:rsidRPr="002B6824"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proofErr w:type="spellEnd"/>
            <w:r w:rsidR="0015745A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r w:rsidR="00BF2607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 performance criteria, </w:t>
            </w:r>
            <w:r w:rsidR="0015745A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sturing en </w:t>
            </w:r>
            <w:r w:rsidR="004D5505" w:rsidRPr="002B6824">
              <w:rPr>
                <w:rFonts w:ascii="Verdana" w:eastAsia="Verdana" w:hAnsi="Verdana" w:cs="Verdana"/>
                <w:sz w:val="18"/>
                <w:szCs w:val="18"/>
              </w:rPr>
              <w:t>financiële afhandeling.</w:t>
            </w:r>
          </w:p>
          <w:p w14:paraId="3D0AC14E" w14:textId="5C2A8B09" w:rsidR="00DB3283" w:rsidRPr="00E5325A" w:rsidRDefault="00BF2607" w:rsidP="00762EA9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11" w:name="_Hlk21254310"/>
            <w:bookmarkEnd w:id="10"/>
            <w:r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Project Management </w:t>
            </w:r>
            <w:r w:rsidR="004D5505" w:rsidRPr="002B6824">
              <w:rPr>
                <w:rFonts w:ascii="Verdana" w:eastAsia="Verdana" w:hAnsi="Verdana" w:cs="Verdana"/>
                <w:sz w:val="18"/>
                <w:szCs w:val="18"/>
              </w:rPr>
              <w:t>voor</w:t>
            </w:r>
            <w:r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 stakeholders, manag</w:t>
            </w:r>
            <w:r w:rsidR="004D5505" w:rsidRPr="002B6824">
              <w:rPr>
                <w:rFonts w:ascii="Verdana" w:eastAsia="Verdana" w:hAnsi="Verdana" w:cs="Verdana"/>
                <w:sz w:val="18"/>
                <w:szCs w:val="18"/>
              </w:rPr>
              <w:t>ement rapportage</w:t>
            </w:r>
            <w:r w:rsidR="00723EC9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s kosten van de transitie </w:t>
            </w:r>
            <w:proofErr w:type="spellStart"/>
            <w:r w:rsidR="00723EC9" w:rsidRPr="002B6824">
              <w:rPr>
                <w:rFonts w:ascii="Verdana" w:eastAsia="Verdana" w:hAnsi="Verdana" w:cs="Verdana"/>
                <w:sz w:val="18"/>
                <w:szCs w:val="18"/>
              </w:rPr>
              <w:t>tbv</w:t>
            </w:r>
            <w:proofErr w:type="spellEnd"/>
            <w:r w:rsidR="00723EC9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 all</w:t>
            </w:r>
            <w:r w:rsidR="00AF7A66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="00723EC9" w:rsidRPr="002B6824">
              <w:rPr>
                <w:rFonts w:ascii="Verdana" w:eastAsia="Verdana" w:hAnsi="Verdana" w:cs="Verdana"/>
                <w:sz w:val="18"/>
                <w:szCs w:val="18"/>
              </w:rPr>
              <w:t xml:space="preserve"> betrokken part</w:t>
            </w:r>
            <w:r w:rsidR="00DC438B" w:rsidRPr="002B6824">
              <w:rPr>
                <w:rFonts w:ascii="Verdana" w:eastAsia="Verdana" w:hAnsi="Verdana" w:cs="Verdana"/>
                <w:sz w:val="18"/>
                <w:szCs w:val="18"/>
              </w:rPr>
              <w:t>ijen.</w:t>
            </w:r>
            <w:bookmarkEnd w:id="11"/>
          </w:p>
        </w:tc>
      </w:tr>
      <w:tr w:rsidR="00DF099F" w:rsidRPr="00762EA9" w14:paraId="5FB928C7" w14:textId="77777777">
        <w:tc>
          <w:tcPr>
            <w:tcW w:w="2197" w:type="dxa"/>
            <w:shd w:val="clear" w:color="auto" w:fill="CCFFFF"/>
          </w:tcPr>
          <w:p w14:paraId="74AD4EEA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Tools :</w:t>
            </w:r>
          </w:p>
        </w:tc>
        <w:tc>
          <w:tcPr>
            <w:tcW w:w="7014" w:type="dxa"/>
          </w:tcPr>
          <w:p w14:paraId="37B96DE1" w14:textId="78DDB3BA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Agile, Prince II</w:t>
            </w:r>
            <w:r w:rsidR="001E54CD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="001E54CD">
              <w:rPr>
                <w:rFonts w:ascii="Verdana" w:eastAsia="Verdana" w:hAnsi="Verdana" w:cs="Verdana"/>
                <w:sz w:val="18"/>
                <w:szCs w:val="18"/>
              </w:rPr>
              <w:t>itil</w:t>
            </w:r>
            <w:proofErr w:type="spellEnd"/>
          </w:p>
        </w:tc>
      </w:tr>
    </w:tbl>
    <w:p w14:paraId="5D5E448A" w14:textId="77777777" w:rsidR="00DF099F" w:rsidRPr="00762EA9" w:rsidRDefault="00DF099F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tbl>
      <w:tblPr>
        <w:tblStyle w:val="a2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DF099F" w:rsidRPr="00762EA9" w14:paraId="240D6CAC" w14:textId="77777777">
        <w:tc>
          <w:tcPr>
            <w:tcW w:w="2197" w:type="dxa"/>
            <w:shd w:val="clear" w:color="auto" w:fill="CCFFFF"/>
          </w:tcPr>
          <w:p w14:paraId="047851B4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:</w:t>
            </w:r>
          </w:p>
        </w:tc>
        <w:tc>
          <w:tcPr>
            <w:tcW w:w="7014" w:type="dxa"/>
          </w:tcPr>
          <w:p w14:paraId="16E32BA1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CANON Europa (Amstelveen)</w:t>
            </w:r>
          </w:p>
        </w:tc>
      </w:tr>
      <w:tr w:rsidR="00DF099F" w:rsidRPr="00762EA9" w14:paraId="4CCC2164" w14:textId="77777777">
        <w:tc>
          <w:tcPr>
            <w:tcW w:w="2197" w:type="dxa"/>
            <w:shd w:val="clear" w:color="auto" w:fill="CCFFFF"/>
          </w:tcPr>
          <w:p w14:paraId="320ECA44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:</w:t>
            </w:r>
          </w:p>
        </w:tc>
        <w:tc>
          <w:tcPr>
            <w:tcW w:w="7014" w:type="dxa"/>
          </w:tcPr>
          <w:p w14:paraId="7C726CFD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Maart 2017 – Juni 2017</w:t>
            </w:r>
          </w:p>
        </w:tc>
      </w:tr>
      <w:tr w:rsidR="00DF099F" w:rsidRPr="00FB376D" w14:paraId="4A0FE564" w14:textId="77777777">
        <w:tc>
          <w:tcPr>
            <w:tcW w:w="2197" w:type="dxa"/>
            <w:shd w:val="clear" w:color="auto" w:fill="CCFFFF"/>
          </w:tcPr>
          <w:p w14:paraId="4E29E05B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3790D388" w14:textId="294E0C80" w:rsidR="00DF099F" w:rsidRPr="00762EA9" w:rsidRDefault="00BF2607">
            <w:pP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Agile </w:t>
            </w:r>
            <w:r w:rsidR="00D76FBD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coac</w:t>
            </w:r>
            <w:r w:rsidR="00A5775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h/</w:t>
            </w:r>
            <w:r w:rsidR="000512F1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r w:rsidR="009849A7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SCRUM Master</w:t>
            </w:r>
          </w:p>
        </w:tc>
      </w:tr>
      <w:tr w:rsidR="00DF099F" w:rsidRPr="002B25D6" w14:paraId="29B00759" w14:textId="77777777">
        <w:trPr>
          <w:trHeight w:val="200"/>
        </w:trPr>
        <w:tc>
          <w:tcPr>
            <w:tcW w:w="2197" w:type="dxa"/>
            <w:shd w:val="clear" w:color="auto" w:fill="CCFFFF"/>
          </w:tcPr>
          <w:p w14:paraId="5EE01720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Opdrachten :</w:t>
            </w:r>
          </w:p>
        </w:tc>
        <w:tc>
          <w:tcPr>
            <w:tcW w:w="7014" w:type="dxa"/>
          </w:tcPr>
          <w:p w14:paraId="55E412BF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SCRUM Master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voor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BI change process (software </w:t>
            </w:r>
            <w:r w:rsidR="00603C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development track</w:t>
            </w:r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)</w:t>
            </w:r>
          </w:p>
        </w:tc>
      </w:tr>
      <w:tr w:rsidR="00DF099F" w:rsidRPr="00FB376D" w14:paraId="5B218C58" w14:textId="77777777">
        <w:tc>
          <w:tcPr>
            <w:tcW w:w="2197" w:type="dxa"/>
            <w:shd w:val="clear" w:color="auto" w:fill="CCFFFF"/>
          </w:tcPr>
          <w:p w14:paraId="6116B2A1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Werkzaamheden :</w:t>
            </w:r>
          </w:p>
        </w:tc>
        <w:tc>
          <w:tcPr>
            <w:tcW w:w="7014" w:type="dxa"/>
          </w:tcPr>
          <w:p w14:paraId="3ECFA766" w14:textId="77777777" w:rsidR="00DF099F" w:rsidRPr="00762EA9" w:rsidRDefault="0088158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Pilot project: </w:t>
            </w:r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Agile coach voor zowel </w:t>
            </w:r>
            <w:proofErr w:type="spellStart"/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>TEKsystems</w:t>
            </w:r>
            <w:proofErr w:type="spellEnd"/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Scrum Team als SCRUM master voor CANON. Nieuwe werkwijze en volop in veranderproces bezig.</w:t>
            </w:r>
            <w:r w:rsidR="0003106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3106B" w:rsidRPr="00323F65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 xml:space="preserve">(2 </w:t>
            </w:r>
            <w:r w:rsidR="00323F6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SCRUM </w:t>
            </w:r>
            <w:r w:rsidR="0003106B" w:rsidRPr="00323F6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teams van 8 man) – coaching voor de product </w:t>
            </w:r>
            <w:proofErr w:type="spellStart"/>
            <w:r w:rsidR="0003106B" w:rsidRPr="00323F65">
              <w:rPr>
                <w:rFonts w:ascii="Verdana" w:eastAsia="Verdana" w:hAnsi="Verdana" w:cs="Verdana"/>
                <w:b/>
                <w:sz w:val="18"/>
                <w:szCs w:val="18"/>
              </w:rPr>
              <w:t>owner</w:t>
            </w:r>
            <w:proofErr w:type="spellEnd"/>
            <w:r w:rsidR="0003106B" w:rsidRPr="00323F65"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  <w:p w14:paraId="3DD93022" w14:textId="77777777" w:rsidR="00DF099F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Coach en changemanagement van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Waterfall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naar SCRUM</w:t>
            </w:r>
            <w:r w:rsidR="00603C63">
              <w:rPr>
                <w:rFonts w:ascii="Verdana" w:eastAsia="Verdana" w:hAnsi="Verdana" w:cs="Verdana"/>
                <w:sz w:val="18"/>
                <w:szCs w:val="18"/>
              </w:rPr>
              <w:t xml:space="preserve"> voor software development BI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="0088158C">
              <w:rPr>
                <w:rFonts w:ascii="Verdana" w:eastAsia="Verdana" w:hAnsi="Verdana" w:cs="Verdana"/>
                <w:sz w:val="18"/>
                <w:szCs w:val="18"/>
              </w:rPr>
              <w:t xml:space="preserve"> Succesvol afgerond Pilot traject als voorbeeld voor verdere implementatie.</w:t>
            </w:r>
            <w:r w:rsidR="00DB328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DB3283">
              <w:rPr>
                <w:rFonts w:ascii="Verdana" w:eastAsia="Verdana" w:hAnsi="Verdana" w:cs="Verdana"/>
                <w:sz w:val="18"/>
                <w:szCs w:val="18"/>
              </w:rPr>
              <w:t>Predictability</w:t>
            </w:r>
            <w:proofErr w:type="spellEnd"/>
            <w:r w:rsidR="00DB328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D5E27">
              <w:rPr>
                <w:rFonts w:ascii="Verdana" w:eastAsia="Verdana" w:hAnsi="Verdana" w:cs="Verdana"/>
                <w:sz w:val="18"/>
                <w:szCs w:val="18"/>
              </w:rPr>
              <w:t xml:space="preserve">verhoogd </w:t>
            </w:r>
            <w:r w:rsidR="00DB3283">
              <w:rPr>
                <w:rFonts w:ascii="Verdana" w:eastAsia="Verdana" w:hAnsi="Verdana" w:cs="Verdana"/>
                <w:sz w:val="18"/>
                <w:szCs w:val="18"/>
              </w:rPr>
              <w:t xml:space="preserve">van 40% naar 80% en </w:t>
            </w:r>
            <w:proofErr w:type="spellStart"/>
            <w:r w:rsidR="00DB3283">
              <w:rPr>
                <w:rFonts w:ascii="Verdana" w:eastAsia="Verdana" w:hAnsi="Verdana" w:cs="Verdana"/>
                <w:sz w:val="18"/>
                <w:szCs w:val="18"/>
              </w:rPr>
              <w:t>Velocity</w:t>
            </w:r>
            <w:proofErr w:type="spellEnd"/>
            <w:r w:rsidR="00DB3283">
              <w:rPr>
                <w:rFonts w:ascii="Verdana" w:eastAsia="Verdana" w:hAnsi="Verdana" w:cs="Verdana"/>
                <w:sz w:val="18"/>
                <w:szCs w:val="18"/>
              </w:rPr>
              <w:t xml:space="preserve"> 30% omhoog.</w:t>
            </w:r>
          </w:p>
          <w:p w14:paraId="3F55D6E3" w14:textId="48B3380A" w:rsidR="00FB376D" w:rsidRPr="00FB376D" w:rsidRDefault="00FB376D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Teams </w:t>
            </w:r>
            <w:proofErr w:type="spellStart"/>
            <w:r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gecoached</w:t>
            </w:r>
            <w:proofErr w:type="spellEnd"/>
            <w:r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: 16 FTE in 2 teams alsook de release manager en de Product </w:t>
            </w:r>
            <w:proofErr w:type="spellStart"/>
            <w:r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owner</w:t>
            </w:r>
            <w:proofErr w:type="spellEnd"/>
            <w:r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</w:p>
        </w:tc>
      </w:tr>
      <w:tr w:rsidR="00DF099F" w:rsidRPr="00762EA9" w14:paraId="1DBD7DF0" w14:textId="77777777">
        <w:tc>
          <w:tcPr>
            <w:tcW w:w="2197" w:type="dxa"/>
            <w:shd w:val="clear" w:color="auto" w:fill="CCFFFF"/>
          </w:tcPr>
          <w:p w14:paraId="3111E98E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Tools :</w:t>
            </w:r>
          </w:p>
        </w:tc>
        <w:tc>
          <w:tcPr>
            <w:tcW w:w="7014" w:type="dxa"/>
          </w:tcPr>
          <w:p w14:paraId="1739C168" w14:textId="0D480D4C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Agile, SCRUM</w:t>
            </w:r>
            <w:r w:rsidR="0012358A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="0012358A">
              <w:rPr>
                <w:rFonts w:ascii="Verdana" w:eastAsia="Verdana" w:hAnsi="Verdana" w:cs="Verdana"/>
                <w:sz w:val="18"/>
                <w:szCs w:val="18"/>
              </w:rPr>
              <w:t>devops</w:t>
            </w:r>
            <w:proofErr w:type="spellEnd"/>
            <w:r w:rsidR="0012358A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="00A757EB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A757EB">
              <w:rPr>
                <w:rFonts w:ascii="Verdana" w:eastAsia="Verdana" w:hAnsi="Verdana" w:cs="Verdana"/>
                <w:sz w:val="18"/>
                <w:szCs w:val="18"/>
              </w:rPr>
              <w:t>Khaban</w:t>
            </w:r>
            <w:proofErr w:type="spellEnd"/>
            <w:r w:rsidR="00A757EB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</w:tbl>
    <w:p w14:paraId="09951AC9" w14:textId="77777777" w:rsidR="00DF099F" w:rsidRPr="00762EA9" w:rsidRDefault="00DF099F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  <w:bookmarkStart w:id="12" w:name="_3znysh7" w:colFirst="0" w:colLast="0"/>
      <w:bookmarkEnd w:id="12"/>
    </w:p>
    <w:tbl>
      <w:tblPr>
        <w:tblStyle w:val="a3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DF099F" w:rsidRPr="00762EA9" w14:paraId="63E3312E" w14:textId="77777777">
        <w:tc>
          <w:tcPr>
            <w:tcW w:w="2197" w:type="dxa"/>
            <w:shd w:val="clear" w:color="auto" w:fill="CCFFFF"/>
          </w:tcPr>
          <w:p w14:paraId="38314625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:</w:t>
            </w:r>
          </w:p>
        </w:tc>
        <w:tc>
          <w:tcPr>
            <w:tcW w:w="7014" w:type="dxa"/>
          </w:tcPr>
          <w:p w14:paraId="555CCAF6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Staples Europe</w:t>
            </w:r>
          </w:p>
        </w:tc>
      </w:tr>
      <w:tr w:rsidR="00DF099F" w:rsidRPr="00762EA9" w14:paraId="17616286" w14:textId="77777777">
        <w:tc>
          <w:tcPr>
            <w:tcW w:w="2197" w:type="dxa"/>
            <w:shd w:val="clear" w:color="auto" w:fill="CCFFFF"/>
          </w:tcPr>
          <w:p w14:paraId="1DE2AE8B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:</w:t>
            </w:r>
          </w:p>
        </w:tc>
        <w:tc>
          <w:tcPr>
            <w:tcW w:w="7014" w:type="dxa"/>
          </w:tcPr>
          <w:p w14:paraId="1C4ED580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Ju</w:t>
            </w:r>
            <w:r w:rsidR="0088158C">
              <w:rPr>
                <w:rFonts w:ascii="Verdana" w:eastAsia="Verdana" w:hAnsi="Verdana" w:cs="Verdana"/>
                <w:sz w:val="18"/>
                <w:szCs w:val="18"/>
              </w:rPr>
              <w:t>li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2016 – November 2016</w:t>
            </w:r>
          </w:p>
        </w:tc>
      </w:tr>
      <w:tr w:rsidR="00DF099F" w:rsidRPr="00762EA9" w14:paraId="1FF4BFDA" w14:textId="77777777">
        <w:tc>
          <w:tcPr>
            <w:tcW w:w="2197" w:type="dxa"/>
            <w:shd w:val="clear" w:color="auto" w:fill="CCFFFF"/>
          </w:tcPr>
          <w:p w14:paraId="0E0D6C0D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33F6D922" w14:textId="77777777" w:rsidR="00DF099F" w:rsidRPr="00762EA9" w:rsidRDefault="00BF260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Senior Project manager / programma manager</w:t>
            </w:r>
          </w:p>
        </w:tc>
      </w:tr>
      <w:tr w:rsidR="00DF099F" w:rsidRPr="00762EA9" w14:paraId="67BFB3AF" w14:textId="77777777">
        <w:trPr>
          <w:trHeight w:val="200"/>
        </w:trPr>
        <w:tc>
          <w:tcPr>
            <w:tcW w:w="2197" w:type="dxa"/>
            <w:shd w:val="clear" w:color="auto" w:fill="CCFFFF"/>
          </w:tcPr>
          <w:p w14:paraId="0B70C126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Opdrachten :</w:t>
            </w:r>
          </w:p>
        </w:tc>
        <w:tc>
          <w:tcPr>
            <w:tcW w:w="7014" w:type="dxa"/>
          </w:tcPr>
          <w:p w14:paraId="7FAE960F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Project Management voor datacenter Consolidatie</w:t>
            </w:r>
          </w:p>
        </w:tc>
      </w:tr>
      <w:tr w:rsidR="00DF099F" w:rsidRPr="00762EA9" w14:paraId="3E95115E" w14:textId="77777777">
        <w:tc>
          <w:tcPr>
            <w:tcW w:w="2197" w:type="dxa"/>
            <w:shd w:val="clear" w:color="auto" w:fill="CCFFFF"/>
          </w:tcPr>
          <w:p w14:paraId="405D32B1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Werkzaamheden :</w:t>
            </w:r>
          </w:p>
        </w:tc>
        <w:tc>
          <w:tcPr>
            <w:tcW w:w="7014" w:type="dxa"/>
          </w:tcPr>
          <w:p w14:paraId="526E7C47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Project management (Agile) voor een omvangrijke kosten reductie door datacenter en business strategie wijziging (centralisatie) in beheer en management van Infra en architectuur IT.</w:t>
            </w:r>
          </w:p>
          <w:p w14:paraId="73A290AC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Europese wijzigingen in een groot aantal datacenters en footprint</w:t>
            </w:r>
            <w:r w:rsidR="0088158C">
              <w:rPr>
                <w:rFonts w:ascii="Verdana" w:eastAsia="Verdana" w:hAnsi="Verdana" w:cs="Verdana"/>
                <w:sz w:val="18"/>
                <w:szCs w:val="18"/>
              </w:rPr>
              <w:t xml:space="preserve"> succesvol neergezet.</w:t>
            </w:r>
          </w:p>
        </w:tc>
      </w:tr>
      <w:tr w:rsidR="00DF099F" w:rsidRPr="00762EA9" w14:paraId="11B5EECB" w14:textId="77777777">
        <w:tc>
          <w:tcPr>
            <w:tcW w:w="2197" w:type="dxa"/>
            <w:shd w:val="clear" w:color="auto" w:fill="CCFFFF"/>
          </w:tcPr>
          <w:p w14:paraId="77C818CA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Tools :</w:t>
            </w:r>
          </w:p>
        </w:tc>
        <w:tc>
          <w:tcPr>
            <w:tcW w:w="7014" w:type="dxa"/>
          </w:tcPr>
          <w:p w14:paraId="526BEED3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Agile, Prince2</w:t>
            </w:r>
          </w:p>
        </w:tc>
      </w:tr>
    </w:tbl>
    <w:p w14:paraId="0B96A8EE" w14:textId="77777777" w:rsidR="00DF099F" w:rsidRPr="00762EA9" w:rsidRDefault="00DF099F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tbl>
      <w:tblPr>
        <w:tblStyle w:val="a4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DF099F" w:rsidRPr="00762EA9" w14:paraId="4214130B" w14:textId="77777777">
        <w:tc>
          <w:tcPr>
            <w:tcW w:w="2197" w:type="dxa"/>
            <w:shd w:val="clear" w:color="auto" w:fill="CCFFFF"/>
          </w:tcPr>
          <w:p w14:paraId="2DDB7B5E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:</w:t>
            </w:r>
          </w:p>
        </w:tc>
        <w:tc>
          <w:tcPr>
            <w:tcW w:w="7014" w:type="dxa"/>
          </w:tcPr>
          <w:p w14:paraId="581894DF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LUMC (Leids Universitair Medisch Centrum / Zorg-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it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) </w:t>
            </w:r>
          </w:p>
        </w:tc>
      </w:tr>
      <w:tr w:rsidR="00DF099F" w:rsidRPr="00762EA9" w14:paraId="0BB45370" w14:textId="77777777">
        <w:tc>
          <w:tcPr>
            <w:tcW w:w="2197" w:type="dxa"/>
            <w:shd w:val="clear" w:color="auto" w:fill="CCFFFF"/>
          </w:tcPr>
          <w:p w14:paraId="172B5348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:</w:t>
            </w:r>
          </w:p>
        </w:tc>
        <w:tc>
          <w:tcPr>
            <w:tcW w:w="7014" w:type="dxa"/>
          </w:tcPr>
          <w:p w14:paraId="7426B32A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Januari 2016 – Juni 2016</w:t>
            </w:r>
            <w:r w:rsidR="00DA364E">
              <w:rPr>
                <w:rFonts w:ascii="Verdana" w:eastAsia="Verdana" w:hAnsi="Verdana" w:cs="Verdana"/>
                <w:sz w:val="18"/>
                <w:szCs w:val="18"/>
              </w:rPr>
              <w:t xml:space="preserve"> (deels overlap met Heineken)</w:t>
            </w:r>
          </w:p>
        </w:tc>
      </w:tr>
      <w:tr w:rsidR="00DF099F" w:rsidRPr="00762EA9" w14:paraId="1B411A8B" w14:textId="77777777">
        <w:tc>
          <w:tcPr>
            <w:tcW w:w="2197" w:type="dxa"/>
            <w:shd w:val="clear" w:color="auto" w:fill="CCFFFF"/>
          </w:tcPr>
          <w:p w14:paraId="1FF1A8DC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14E7CA1B" w14:textId="0FD63505" w:rsidR="00DF099F" w:rsidRPr="00762EA9" w:rsidRDefault="00BF260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Senior </w:t>
            </w:r>
            <w:r w:rsidR="00FB376D">
              <w:rPr>
                <w:rFonts w:ascii="Verdana" w:eastAsia="Verdana" w:hAnsi="Verdana" w:cs="Verdana"/>
                <w:b/>
                <w:sz w:val="18"/>
                <w:szCs w:val="18"/>
              </w:rPr>
              <w:t>infra</w:t>
            </w: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manager</w:t>
            </w:r>
          </w:p>
        </w:tc>
      </w:tr>
      <w:tr w:rsidR="00DF099F" w:rsidRPr="00762EA9" w14:paraId="72CAB7C6" w14:textId="77777777">
        <w:trPr>
          <w:trHeight w:val="200"/>
        </w:trPr>
        <w:tc>
          <w:tcPr>
            <w:tcW w:w="2197" w:type="dxa"/>
            <w:shd w:val="clear" w:color="auto" w:fill="CCFFFF"/>
          </w:tcPr>
          <w:p w14:paraId="2BA40AD5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Opdrachten :</w:t>
            </w:r>
          </w:p>
        </w:tc>
        <w:tc>
          <w:tcPr>
            <w:tcW w:w="7014" w:type="dxa"/>
          </w:tcPr>
          <w:p w14:paraId="4F405A08" w14:textId="6590B844" w:rsidR="00DF099F" w:rsidRPr="00762EA9" w:rsidRDefault="00FB376D" w:rsidP="00762EA9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BID en infra project en team </w:t>
            </w:r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>Management voor diverse projecten directoraat D-ICT</w:t>
            </w:r>
          </w:p>
        </w:tc>
      </w:tr>
      <w:tr w:rsidR="00DF099F" w:rsidRPr="00762EA9" w14:paraId="39EFC1C6" w14:textId="77777777">
        <w:tc>
          <w:tcPr>
            <w:tcW w:w="2197" w:type="dxa"/>
            <w:shd w:val="clear" w:color="auto" w:fill="CCFFFF"/>
          </w:tcPr>
          <w:p w14:paraId="65F92315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Werkzaamheden :</w:t>
            </w:r>
          </w:p>
        </w:tc>
        <w:tc>
          <w:tcPr>
            <w:tcW w:w="7014" w:type="dxa"/>
          </w:tcPr>
          <w:p w14:paraId="21C3DC16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Project leiding inrichten ICT Infrastructuur voor Holland</w:t>
            </w:r>
            <w:r w:rsidR="0088158C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>PTC.(nieuwbouw Delft). RFI/RFP</w:t>
            </w:r>
          </w:p>
          <w:p w14:paraId="71DEEA57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Inrichten project infra levering EPD/HIX voor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Alrijne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Leiderdorp.</w:t>
            </w:r>
          </w:p>
          <w:p w14:paraId="0FD10E35" w14:textId="6C634C56" w:rsidR="00DF099F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Leveranciers selectie </w:t>
            </w:r>
            <w:r w:rsidR="000512F1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proofErr w:type="spellStart"/>
            <w:r w:rsidR="00852FE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="000512F1">
              <w:rPr>
                <w:rFonts w:ascii="Verdana" w:eastAsia="Verdana" w:hAnsi="Verdana" w:cs="Verdana"/>
                <w:sz w:val="18"/>
                <w:szCs w:val="18"/>
              </w:rPr>
              <w:t>roductowner</w:t>
            </w:r>
            <w:proofErr w:type="spellEnd"/>
            <w:r w:rsidR="000512F1">
              <w:rPr>
                <w:rFonts w:ascii="Verdana" w:eastAsia="Verdana" w:hAnsi="Verdana" w:cs="Verdana"/>
                <w:sz w:val="18"/>
                <w:szCs w:val="18"/>
              </w:rPr>
              <w:t xml:space="preserve"> - 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>RFI/RFP onderhandse</w:t>
            </w:r>
            <w:r w:rsidR="00603C63">
              <w:rPr>
                <w:rFonts w:ascii="Verdana" w:eastAsia="Verdana" w:hAnsi="Verdana" w:cs="Verdana"/>
                <w:sz w:val="18"/>
                <w:szCs w:val="18"/>
              </w:rPr>
              <w:t xml:space="preserve"> aanbesteding Boerhaave Portaal voor software development – SCRUM.</w:t>
            </w:r>
          </w:p>
          <w:p w14:paraId="621AD1CE" w14:textId="77777777" w:rsidR="0003106B" w:rsidRPr="00323F65" w:rsidRDefault="0003106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23F65">
              <w:rPr>
                <w:rFonts w:ascii="Verdana" w:eastAsia="Verdana" w:hAnsi="Verdana" w:cs="Verdana"/>
                <w:b/>
                <w:sz w:val="18"/>
                <w:szCs w:val="18"/>
              </w:rPr>
              <w:t>Technische teams 15+ FTE</w:t>
            </w:r>
          </w:p>
        </w:tc>
      </w:tr>
      <w:tr w:rsidR="00DF099F" w:rsidRPr="00762EA9" w14:paraId="2FAB1C05" w14:textId="77777777">
        <w:tc>
          <w:tcPr>
            <w:tcW w:w="2197" w:type="dxa"/>
            <w:shd w:val="clear" w:color="auto" w:fill="CCFFFF"/>
          </w:tcPr>
          <w:p w14:paraId="3DE99F06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Tools :</w:t>
            </w:r>
          </w:p>
        </w:tc>
        <w:tc>
          <w:tcPr>
            <w:tcW w:w="7014" w:type="dxa"/>
          </w:tcPr>
          <w:p w14:paraId="468677B4" w14:textId="40ED07B1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Prince2, Agile, Scrum</w:t>
            </w:r>
            <w:r w:rsidR="00852FE1"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 w:rsidR="00852FE1">
              <w:rPr>
                <w:rFonts w:ascii="Verdana" w:eastAsia="Verdana" w:hAnsi="Verdana" w:cs="Verdana"/>
                <w:sz w:val="18"/>
                <w:szCs w:val="18"/>
              </w:rPr>
              <w:t>Itil</w:t>
            </w:r>
            <w:proofErr w:type="spellEnd"/>
          </w:p>
        </w:tc>
      </w:tr>
    </w:tbl>
    <w:p w14:paraId="525EA74F" w14:textId="77777777" w:rsidR="00DF099F" w:rsidRPr="00762EA9" w:rsidRDefault="00DF099F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tbl>
      <w:tblPr>
        <w:tblStyle w:val="a5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DF099F" w:rsidRPr="00762EA9" w14:paraId="0E2F75C4" w14:textId="77777777">
        <w:tc>
          <w:tcPr>
            <w:tcW w:w="2197" w:type="dxa"/>
            <w:shd w:val="clear" w:color="auto" w:fill="CCFFFF"/>
          </w:tcPr>
          <w:p w14:paraId="14456415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:</w:t>
            </w:r>
          </w:p>
        </w:tc>
        <w:tc>
          <w:tcPr>
            <w:tcW w:w="7014" w:type="dxa"/>
          </w:tcPr>
          <w:p w14:paraId="451D4010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Heineken International BV</w:t>
            </w:r>
          </w:p>
        </w:tc>
      </w:tr>
      <w:tr w:rsidR="00DF099F" w:rsidRPr="00762EA9" w14:paraId="1020D71A" w14:textId="77777777">
        <w:tc>
          <w:tcPr>
            <w:tcW w:w="2197" w:type="dxa"/>
            <w:shd w:val="clear" w:color="auto" w:fill="CCFFFF"/>
          </w:tcPr>
          <w:p w14:paraId="4DC58C69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:</w:t>
            </w:r>
          </w:p>
        </w:tc>
        <w:tc>
          <w:tcPr>
            <w:tcW w:w="7014" w:type="dxa"/>
          </w:tcPr>
          <w:p w14:paraId="2EA8786E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September 2014 – Oktober 2016</w:t>
            </w:r>
          </w:p>
        </w:tc>
      </w:tr>
      <w:tr w:rsidR="00DF099F" w:rsidRPr="002B25D6" w14:paraId="153E1B2B" w14:textId="77777777">
        <w:tc>
          <w:tcPr>
            <w:tcW w:w="2197" w:type="dxa"/>
            <w:shd w:val="clear" w:color="auto" w:fill="CCFFFF"/>
          </w:tcPr>
          <w:p w14:paraId="56E8AA54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36DB46F6" w14:textId="77777777" w:rsidR="00DF099F" w:rsidRPr="00762EA9" w:rsidRDefault="00BF2607">
            <w:pP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Project </w:t>
            </w:r>
            <w:r w:rsidR="00323F65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IT </w:t>
            </w:r>
            <w:r w:rsidRPr="00762EA9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manager III, Delivery manager 3</w:t>
            </w:r>
            <w:r w:rsidRPr="00762EA9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762EA9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party.</w:t>
            </w:r>
          </w:p>
        </w:tc>
      </w:tr>
      <w:tr w:rsidR="00DF099F" w:rsidRPr="00762EA9" w14:paraId="3A326277" w14:textId="77777777">
        <w:trPr>
          <w:trHeight w:val="200"/>
        </w:trPr>
        <w:tc>
          <w:tcPr>
            <w:tcW w:w="2197" w:type="dxa"/>
            <w:shd w:val="clear" w:color="auto" w:fill="CCFFFF"/>
          </w:tcPr>
          <w:p w14:paraId="0AA50542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Opdrachten :</w:t>
            </w:r>
          </w:p>
        </w:tc>
        <w:tc>
          <w:tcPr>
            <w:tcW w:w="7014" w:type="dxa"/>
          </w:tcPr>
          <w:p w14:paraId="77C77723" w14:textId="6B3C6061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Project management – </w:t>
            </w:r>
            <w:r w:rsidR="00852FE1">
              <w:rPr>
                <w:rFonts w:ascii="Verdana" w:eastAsia="Verdana" w:hAnsi="Verdana" w:cs="Verdana"/>
                <w:sz w:val="18"/>
                <w:szCs w:val="18"/>
              </w:rPr>
              <w:t>Project Team management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rol voor een complexe kosten reductie door DC transitie / consolidatie</w:t>
            </w:r>
            <w:r w:rsidR="00603C63">
              <w:rPr>
                <w:rFonts w:ascii="Verdana" w:eastAsia="Verdana" w:hAnsi="Verdana" w:cs="Verdana"/>
                <w:sz w:val="18"/>
                <w:szCs w:val="18"/>
              </w:rPr>
              <w:t xml:space="preserve"> van infra en applicaties.</w:t>
            </w:r>
          </w:p>
        </w:tc>
      </w:tr>
      <w:tr w:rsidR="00DF099F" w:rsidRPr="00762EA9" w14:paraId="60934895" w14:textId="77777777">
        <w:tc>
          <w:tcPr>
            <w:tcW w:w="2197" w:type="dxa"/>
            <w:shd w:val="clear" w:color="auto" w:fill="CCFFFF"/>
          </w:tcPr>
          <w:p w14:paraId="39F846AC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Werkzaamheden :</w:t>
            </w:r>
          </w:p>
        </w:tc>
        <w:tc>
          <w:tcPr>
            <w:tcW w:w="7014" w:type="dxa"/>
          </w:tcPr>
          <w:p w14:paraId="04BC0D5A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Senior Project Management voor een transitie van 580+ applicatie omgevingen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tbv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drastische kosten reductie.</w:t>
            </w:r>
            <w:r w:rsidR="00BA11AC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(SAP, CRM, </w:t>
            </w:r>
            <w:proofErr w:type="spellStart"/>
            <w:r w:rsidR="00BA11AC" w:rsidRPr="00762EA9">
              <w:rPr>
                <w:rFonts w:ascii="Verdana" w:eastAsia="Verdana" w:hAnsi="Verdana" w:cs="Verdana"/>
                <w:sz w:val="18"/>
                <w:szCs w:val="18"/>
              </w:rPr>
              <w:t>a.o</w:t>
            </w:r>
            <w:proofErr w:type="spellEnd"/>
            <w:r w:rsidR="00BA11AC" w:rsidRPr="00762EA9">
              <w:rPr>
                <w:rFonts w:ascii="Verdana" w:eastAsia="Verdana" w:hAnsi="Verdana" w:cs="Verdana"/>
                <w:sz w:val="18"/>
                <w:szCs w:val="18"/>
              </w:rPr>
              <w:t>.)</w:t>
            </w:r>
          </w:p>
          <w:p w14:paraId="3D58F982" w14:textId="31459BDC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Aansturing van multidisciplinaire teams van Technisch Consultants</w:t>
            </w:r>
            <w:r w:rsid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Technisch en functioneel applicatie beheerders en uitvoerende specialisten inclusief offshore IBM/India. </w:t>
            </w:r>
            <w:r w:rsidR="0003106B"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20+ </w:t>
            </w:r>
            <w:proofErr w:type="spellStart"/>
            <w:r w:rsidR="0003106B"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outsourced</w:t>
            </w:r>
            <w:proofErr w:type="spellEnd"/>
            <w:r w:rsidR="0003106B"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technisch team + stakeholders wereldwijd</w:t>
            </w:r>
            <w:r w:rsidR="0003106B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1968B277" w14:textId="77777777" w:rsidR="00DF099F" w:rsidRPr="00762EA9" w:rsidRDefault="00DF099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F099F" w:rsidRPr="00762EA9" w14:paraId="42E51C58" w14:textId="77777777">
        <w:tc>
          <w:tcPr>
            <w:tcW w:w="2197" w:type="dxa"/>
            <w:shd w:val="clear" w:color="auto" w:fill="CCFFFF"/>
          </w:tcPr>
          <w:p w14:paraId="0D5475AA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Tools :</w:t>
            </w:r>
          </w:p>
        </w:tc>
        <w:tc>
          <w:tcPr>
            <w:tcW w:w="7014" w:type="dxa"/>
          </w:tcPr>
          <w:p w14:paraId="7C32C60F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Prince2, Agile</w:t>
            </w:r>
          </w:p>
        </w:tc>
      </w:tr>
    </w:tbl>
    <w:p w14:paraId="6A7D2F36" w14:textId="77777777" w:rsidR="00DF099F" w:rsidRPr="00762EA9" w:rsidRDefault="00DF099F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tbl>
      <w:tblPr>
        <w:tblStyle w:val="a6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DF099F" w:rsidRPr="00762EA9" w14:paraId="280A6ECD" w14:textId="77777777">
        <w:tc>
          <w:tcPr>
            <w:tcW w:w="2197" w:type="dxa"/>
            <w:shd w:val="clear" w:color="auto" w:fill="CCFFFF"/>
          </w:tcPr>
          <w:p w14:paraId="5F892340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:</w:t>
            </w:r>
          </w:p>
        </w:tc>
        <w:tc>
          <w:tcPr>
            <w:tcW w:w="7014" w:type="dxa"/>
          </w:tcPr>
          <w:p w14:paraId="2B1A3906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KPN - Corporate Market - PS</w:t>
            </w:r>
          </w:p>
        </w:tc>
      </w:tr>
      <w:tr w:rsidR="00DF099F" w:rsidRPr="00762EA9" w14:paraId="672E6BDE" w14:textId="77777777">
        <w:tc>
          <w:tcPr>
            <w:tcW w:w="2197" w:type="dxa"/>
            <w:shd w:val="clear" w:color="auto" w:fill="CCFFFF"/>
          </w:tcPr>
          <w:p w14:paraId="33497D39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:</w:t>
            </w:r>
          </w:p>
        </w:tc>
        <w:tc>
          <w:tcPr>
            <w:tcW w:w="7014" w:type="dxa"/>
          </w:tcPr>
          <w:p w14:paraId="2555C9E0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Juni 2013 – mei 2014</w:t>
            </w:r>
          </w:p>
        </w:tc>
      </w:tr>
      <w:tr w:rsidR="00DF099F" w:rsidRPr="00762EA9" w14:paraId="73CB38FC" w14:textId="77777777">
        <w:tc>
          <w:tcPr>
            <w:tcW w:w="2197" w:type="dxa"/>
            <w:shd w:val="clear" w:color="auto" w:fill="CCFFFF"/>
          </w:tcPr>
          <w:p w14:paraId="7AED0726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72384565" w14:textId="77777777" w:rsidR="00DF099F" w:rsidRPr="00762EA9" w:rsidRDefault="00BF260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Project manager III / Programma manager </w:t>
            </w:r>
          </w:p>
        </w:tc>
      </w:tr>
      <w:tr w:rsidR="00DF099F" w:rsidRPr="00762EA9" w14:paraId="29FDBEA0" w14:textId="77777777">
        <w:trPr>
          <w:trHeight w:val="380"/>
        </w:trPr>
        <w:tc>
          <w:tcPr>
            <w:tcW w:w="2197" w:type="dxa"/>
            <w:shd w:val="clear" w:color="auto" w:fill="CCFFFF"/>
          </w:tcPr>
          <w:p w14:paraId="56562125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Opdrachten :</w:t>
            </w:r>
          </w:p>
        </w:tc>
        <w:tc>
          <w:tcPr>
            <w:tcW w:w="7014" w:type="dxa"/>
          </w:tcPr>
          <w:p w14:paraId="41425D30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Management voor een Transitie van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Enexis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infra en Applicatie landschap binnen KPN Data Centers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tbv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virtualisatie en kosten reductie. </w:t>
            </w:r>
          </w:p>
        </w:tc>
      </w:tr>
      <w:tr w:rsidR="00DF099F" w:rsidRPr="00762EA9" w14:paraId="61C40C19" w14:textId="77777777">
        <w:tc>
          <w:tcPr>
            <w:tcW w:w="2197" w:type="dxa"/>
            <w:shd w:val="clear" w:color="auto" w:fill="CCFFFF"/>
          </w:tcPr>
          <w:p w14:paraId="0686BED8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Werkzaamheden :</w:t>
            </w:r>
          </w:p>
        </w:tc>
        <w:tc>
          <w:tcPr>
            <w:tcW w:w="7014" w:type="dxa"/>
          </w:tcPr>
          <w:p w14:paraId="7A541937" w14:textId="77777777" w:rsidR="00DF099F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Senior Project Management voor een transitie </w:t>
            </w:r>
            <w:r w:rsidR="00603C63">
              <w:rPr>
                <w:rFonts w:ascii="Verdana" w:eastAsia="Verdana" w:hAnsi="Verdana" w:cs="Verdana"/>
                <w:sz w:val="18"/>
                <w:szCs w:val="18"/>
              </w:rPr>
              <w:t xml:space="preserve">/ consolidatie 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van 38+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Core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applicaties voor</w:t>
            </w:r>
            <w:r w:rsidR="00BA11AC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Enexis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>. (Project 1 MIO +), inclusief SAP en BI.</w:t>
            </w:r>
          </w:p>
          <w:p w14:paraId="07584E64" w14:textId="29ECA37E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Dit project is samen met het programma door KPN genomineerd als </w:t>
            </w:r>
            <w:r w:rsid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beste </w:t>
            </w:r>
            <w:r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project team van het jaar 2014.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Een eervolle vermelding.</w:t>
            </w:r>
          </w:p>
        </w:tc>
      </w:tr>
      <w:tr w:rsidR="00DF099F" w:rsidRPr="00762EA9" w14:paraId="695E99A7" w14:textId="77777777">
        <w:tc>
          <w:tcPr>
            <w:tcW w:w="2197" w:type="dxa"/>
            <w:shd w:val="clear" w:color="auto" w:fill="CCFFFF"/>
          </w:tcPr>
          <w:p w14:paraId="3910F6A5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Tools :</w:t>
            </w:r>
          </w:p>
        </w:tc>
        <w:tc>
          <w:tcPr>
            <w:tcW w:w="7014" w:type="dxa"/>
          </w:tcPr>
          <w:p w14:paraId="5AD2F06E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Prince2, IPMA </w:t>
            </w:r>
          </w:p>
        </w:tc>
      </w:tr>
    </w:tbl>
    <w:p w14:paraId="6D3998DF" w14:textId="77777777" w:rsidR="00DF099F" w:rsidRPr="00762EA9" w:rsidRDefault="00DF099F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tbl>
      <w:tblPr>
        <w:tblStyle w:val="a7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DF099F" w:rsidRPr="00762EA9" w14:paraId="62F9B696" w14:textId="77777777">
        <w:tc>
          <w:tcPr>
            <w:tcW w:w="2197" w:type="dxa"/>
            <w:shd w:val="clear" w:color="auto" w:fill="CCFFFF"/>
          </w:tcPr>
          <w:p w14:paraId="55AA90DB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 :</w:t>
            </w:r>
          </w:p>
        </w:tc>
        <w:tc>
          <w:tcPr>
            <w:tcW w:w="7014" w:type="dxa"/>
          </w:tcPr>
          <w:p w14:paraId="0B84067E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KPN - Corporate Market </w:t>
            </w:r>
          </w:p>
        </w:tc>
      </w:tr>
      <w:tr w:rsidR="00DF099F" w:rsidRPr="00762EA9" w14:paraId="25F71996" w14:textId="77777777">
        <w:tc>
          <w:tcPr>
            <w:tcW w:w="2197" w:type="dxa"/>
            <w:shd w:val="clear" w:color="auto" w:fill="CCFFFF"/>
          </w:tcPr>
          <w:p w14:paraId="20DE75C8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 :</w:t>
            </w:r>
          </w:p>
        </w:tc>
        <w:tc>
          <w:tcPr>
            <w:tcW w:w="7014" w:type="dxa"/>
          </w:tcPr>
          <w:p w14:paraId="1159329B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April 2012 – Juni 2013</w:t>
            </w:r>
          </w:p>
        </w:tc>
      </w:tr>
      <w:tr w:rsidR="00DF099F" w:rsidRPr="00762EA9" w14:paraId="74683F64" w14:textId="77777777">
        <w:tc>
          <w:tcPr>
            <w:tcW w:w="2197" w:type="dxa"/>
            <w:shd w:val="clear" w:color="auto" w:fill="CCFFFF"/>
          </w:tcPr>
          <w:p w14:paraId="139D4897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13F68C12" w14:textId="77777777" w:rsidR="00DF099F" w:rsidRPr="00762EA9" w:rsidRDefault="00BF260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Programma &amp; Transitie manager </w:t>
            </w:r>
          </w:p>
        </w:tc>
      </w:tr>
      <w:tr w:rsidR="00DF099F" w:rsidRPr="00762EA9" w14:paraId="44CAC817" w14:textId="77777777">
        <w:trPr>
          <w:trHeight w:val="220"/>
        </w:trPr>
        <w:tc>
          <w:tcPr>
            <w:tcW w:w="2197" w:type="dxa"/>
            <w:shd w:val="clear" w:color="auto" w:fill="CCFFFF"/>
          </w:tcPr>
          <w:p w14:paraId="5E54C9A6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Opdrachten :</w:t>
            </w:r>
          </w:p>
        </w:tc>
        <w:tc>
          <w:tcPr>
            <w:tcW w:w="7014" w:type="dxa"/>
          </w:tcPr>
          <w:p w14:paraId="75C8DBEA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Programma &amp; Transitie management voor Transitie van Vopak lokaal decentraal DC naar KPN virtueel DC.</w:t>
            </w:r>
          </w:p>
          <w:p w14:paraId="35A98E74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(Project 1 MIO +) , inclusief SAP, BI.</w:t>
            </w:r>
          </w:p>
        </w:tc>
      </w:tr>
      <w:tr w:rsidR="00DF099F" w:rsidRPr="00762EA9" w14:paraId="1E342EBA" w14:textId="77777777">
        <w:tc>
          <w:tcPr>
            <w:tcW w:w="2197" w:type="dxa"/>
            <w:shd w:val="clear" w:color="auto" w:fill="CCFFFF"/>
          </w:tcPr>
          <w:p w14:paraId="326AECED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Werkzaamheden :</w:t>
            </w:r>
          </w:p>
        </w:tc>
        <w:tc>
          <w:tcPr>
            <w:tcW w:w="7014" w:type="dxa"/>
          </w:tcPr>
          <w:p w14:paraId="4B102061" w14:textId="4A0BD438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Hierbij is de volledige scope aan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core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IT applicatie en infra platform verhuisd naar KPN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DataCenter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(2 locaties), inclusief de uitwijk omgeving</w:t>
            </w:r>
            <w:r w:rsidR="00852FE1">
              <w:rPr>
                <w:rFonts w:ascii="Verdana" w:eastAsia="Verdana" w:hAnsi="Verdana" w:cs="Verdana"/>
                <w:sz w:val="18"/>
                <w:szCs w:val="18"/>
              </w:rPr>
              <w:t xml:space="preserve"> infra bouw en test Disaster recovery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2621B926" w14:textId="77777777" w:rsidR="00852FE1" w:rsidRDefault="00FB376D" w:rsidP="00852FE1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Diverse applicaties nieuw gebouwd als onderdeel consolidatie.</w:t>
            </w:r>
          </w:p>
          <w:p w14:paraId="3E56ACE9" w14:textId="21E9EC7A" w:rsidR="00603C63" w:rsidRPr="00FB376D" w:rsidRDefault="00FB376D" w:rsidP="00852FE1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Team: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F2607"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Aansturing </w:t>
            </w:r>
            <w:r w:rsidR="0003106B"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IT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infra </w:t>
            </w:r>
            <w:r w:rsidR="00BF2607" w:rsidRPr="00FB376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projectteams,</w:t>
            </w:r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BF2607" w:rsidRPr="0003106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5 projectleiders en een 30 tal experts op gebied van DC, </w:t>
            </w:r>
            <w:proofErr w:type="spellStart"/>
            <w:r w:rsidR="00BF2607" w:rsidRPr="0003106B">
              <w:rPr>
                <w:rFonts w:ascii="Verdana" w:eastAsia="Verdana" w:hAnsi="Verdana" w:cs="Verdana"/>
                <w:b/>
                <w:sz w:val="18"/>
                <w:szCs w:val="18"/>
              </w:rPr>
              <w:t>Utility</w:t>
            </w:r>
            <w:proofErr w:type="spellEnd"/>
            <w:r w:rsidR="00BF2607" w:rsidRPr="0003106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Hosting, Database </w:t>
            </w:r>
            <w:r w:rsidR="000D5E27" w:rsidRPr="0003106B">
              <w:rPr>
                <w:rFonts w:ascii="Verdana" w:eastAsia="Verdana" w:hAnsi="Verdana" w:cs="Verdana"/>
                <w:b/>
                <w:sz w:val="18"/>
                <w:szCs w:val="18"/>
              </w:rPr>
              <w:t>administra</w:t>
            </w:r>
            <w:r w:rsidR="000D5E27">
              <w:rPr>
                <w:rFonts w:ascii="Verdana" w:eastAsia="Verdana" w:hAnsi="Verdana" w:cs="Verdana"/>
                <w:b/>
                <w:sz w:val="18"/>
                <w:szCs w:val="18"/>
              </w:rPr>
              <w:t>te</w:t>
            </w:r>
            <w:r w:rsidR="000D5E27" w:rsidRPr="0003106B">
              <w:rPr>
                <w:rFonts w:ascii="Verdana" w:eastAsia="Verdana" w:hAnsi="Verdana" w:cs="Verdana"/>
                <w:b/>
                <w:sz w:val="18"/>
                <w:szCs w:val="18"/>
              </w:rPr>
              <w:t>urs</w:t>
            </w:r>
            <w:r w:rsidR="00BF2607" w:rsidRPr="0003106B">
              <w:rPr>
                <w:rFonts w:ascii="Verdana" w:eastAsia="Verdana" w:hAnsi="Verdana" w:cs="Verdana"/>
                <w:b/>
                <w:sz w:val="18"/>
                <w:szCs w:val="18"/>
              </w:rPr>
              <w:t>, Citrix specialisten en technisch en functioneel applicatie managers.</w:t>
            </w:r>
          </w:p>
        </w:tc>
      </w:tr>
      <w:tr w:rsidR="00DF099F" w:rsidRPr="00762EA9" w14:paraId="28211DF8" w14:textId="77777777">
        <w:tc>
          <w:tcPr>
            <w:tcW w:w="2197" w:type="dxa"/>
            <w:shd w:val="clear" w:color="auto" w:fill="CCFFFF"/>
          </w:tcPr>
          <w:p w14:paraId="52F1655E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Tools :</w:t>
            </w:r>
          </w:p>
        </w:tc>
        <w:tc>
          <w:tcPr>
            <w:tcW w:w="7014" w:type="dxa"/>
          </w:tcPr>
          <w:p w14:paraId="11CAB226" w14:textId="32393FDE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Prince2, IPMA</w:t>
            </w:r>
            <w:r w:rsidR="00852FE1">
              <w:rPr>
                <w:rFonts w:ascii="Verdana" w:eastAsia="Verdana" w:hAnsi="Verdana" w:cs="Verdana"/>
                <w:sz w:val="18"/>
                <w:szCs w:val="18"/>
              </w:rPr>
              <w:t>, ITIL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</w:tbl>
    <w:p w14:paraId="1987757C" w14:textId="77777777" w:rsidR="00DF099F" w:rsidRPr="00762EA9" w:rsidRDefault="00DF099F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tbl>
      <w:tblPr>
        <w:tblStyle w:val="a8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DF099F" w:rsidRPr="00762EA9" w14:paraId="109CA4CE" w14:textId="77777777">
        <w:tc>
          <w:tcPr>
            <w:tcW w:w="2197" w:type="dxa"/>
            <w:shd w:val="clear" w:color="auto" w:fill="CCFFFF"/>
          </w:tcPr>
          <w:p w14:paraId="7CB2C6F9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 :</w:t>
            </w:r>
          </w:p>
        </w:tc>
        <w:tc>
          <w:tcPr>
            <w:tcW w:w="7014" w:type="dxa"/>
          </w:tcPr>
          <w:p w14:paraId="71882FBF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KPN – Service line IT</w:t>
            </w:r>
          </w:p>
        </w:tc>
      </w:tr>
      <w:tr w:rsidR="00DF099F" w:rsidRPr="00762EA9" w14:paraId="6AA47521" w14:textId="77777777">
        <w:tc>
          <w:tcPr>
            <w:tcW w:w="2197" w:type="dxa"/>
            <w:shd w:val="clear" w:color="auto" w:fill="CCFFFF"/>
          </w:tcPr>
          <w:p w14:paraId="646B3465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 :</w:t>
            </w:r>
          </w:p>
        </w:tc>
        <w:tc>
          <w:tcPr>
            <w:tcW w:w="7014" w:type="dxa"/>
          </w:tcPr>
          <w:p w14:paraId="7FC6046B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Oktober 2011 – maart 2012</w:t>
            </w:r>
          </w:p>
        </w:tc>
      </w:tr>
      <w:tr w:rsidR="00DF099F" w:rsidRPr="00762EA9" w14:paraId="7870B95E" w14:textId="77777777">
        <w:tc>
          <w:tcPr>
            <w:tcW w:w="2197" w:type="dxa"/>
            <w:shd w:val="clear" w:color="auto" w:fill="CCFFFF"/>
          </w:tcPr>
          <w:p w14:paraId="422E615C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0859CF42" w14:textId="77777777" w:rsidR="00DF099F" w:rsidRPr="00762EA9" w:rsidRDefault="00BF260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Senior Project Manager </w:t>
            </w:r>
          </w:p>
        </w:tc>
      </w:tr>
      <w:tr w:rsidR="00DF099F" w:rsidRPr="00762EA9" w14:paraId="205F9919" w14:textId="77777777">
        <w:trPr>
          <w:trHeight w:val="380"/>
        </w:trPr>
        <w:tc>
          <w:tcPr>
            <w:tcW w:w="2197" w:type="dxa"/>
            <w:shd w:val="clear" w:color="auto" w:fill="CCFFFF"/>
          </w:tcPr>
          <w:p w14:paraId="1784334D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Werkzaamheden : </w:t>
            </w:r>
          </w:p>
        </w:tc>
        <w:tc>
          <w:tcPr>
            <w:tcW w:w="7014" w:type="dxa"/>
          </w:tcPr>
          <w:p w14:paraId="45B0D708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Senior Project management in het programma Segmentatie Shared Infra Structuur (Project 2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Mio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+) </w:t>
            </w:r>
          </w:p>
          <w:p w14:paraId="2C362161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– Data Center Migratie. O.A. Het gehele havenbedrijf Rotterdam infra en applicatie rationalisatie succesvol gemigreerd in één weekend. (Oud down en nieuwe Up), inclusief SAP en BI en Exchange.</w:t>
            </w:r>
          </w:p>
          <w:p w14:paraId="33AB470D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Diverse migratie en innovatie projecten. (kleine projecten die op falen stonden en uit de hand dreigden te lopen)</w:t>
            </w:r>
          </w:p>
          <w:p w14:paraId="4CD19C22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Coachen van enkele collega project managers. Stakeholder management van deze kritische projecten (verhuizingen van klant omgevingen)</w:t>
            </w:r>
          </w:p>
        </w:tc>
      </w:tr>
      <w:tr w:rsidR="00DF099F" w:rsidRPr="00762EA9" w14:paraId="79BF4CC4" w14:textId="77777777">
        <w:trPr>
          <w:trHeight w:val="260"/>
        </w:trPr>
        <w:tc>
          <w:tcPr>
            <w:tcW w:w="2197" w:type="dxa"/>
            <w:shd w:val="clear" w:color="auto" w:fill="CCFFFF"/>
          </w:tcPr>
          <w:p w14:paraId="0E811845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Tools :</w:t>
            </w:r>
          </w:p>
        </w:tc>
        <w:tc>
          <w:tcPr>
            <w:tcW w:w="7014" w:type="dxa"/>
          </w:tcPr>
          <w:p w14:paraId="098CCDC9" w14:textId="02884495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Prince2, IPMA</w:t>
            </w:r>
            <w:r w:rsidR="00852FE1">
              <w:rPr>
                <w:rFonts w:ascii="Verdana" w:eastAsia="Verdana" w:hAnsi="Verdana" w:cs="Verdana"/>
                <w:sz w:val="18"/>
                <w:szCs w:val="18"/>
              </w:rPr>
              <w:t>, ITIL</w:t>
            </w:r>
          </w:p>
        </w:tc>
      </w:tr>
    </w:tbl>
    <w:p w14:paraId="3AF0F69C" w14:textId="77777777" w:rsidR="00DF099F" w:rsidRPr="00762EA9" w:rsidRDefault="00DF099F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tbl>
      <w:tblPr>
        <w:tblStyle w:val="a9"/>
        <w:tblW w:w="9211" w:type="dxa"/>
        <w:tblLayout w:type="fixed"/>
        <w:tblLook w:val="0000" w:firstRow="0" w:lastRow="0" w:firstColumn="0" w:lastColumn="0" w:noHBand="0" w:noVBand="0"/>
      </w:tblPr>
      <w:tblGrid>
        <w:gridCol w:w="2197"/>
        <w:gridCol w:w="7014"/>
      </w:tblGrid>
      <w:tr w:rsidR="00DF099F" w:rsidRPr="002B25D6" w14:paraId="7335C18B" w14:textId="77777777">
        <w:tc>
          <w:tcPr>
            <w:tcW w:w="2197" w:type="dxa"/>
            <w:shd w:val="clear" w:color="auto" w:fill="CCFFFF"/>
          </w:tcPr>
          <w:p w14:paraId="49319ECE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 :</w:t>
            </w:r>
          </w:p>
        </w:tc>
        <w:tc>
          <w:tcPr>
            <w:tcW w:w="7014" w:type="dxa"/>
          </w:tcPr>
          <w:p w14:paraId="0FA62067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Getronics Data Centers – a KPN company</w:t>
            </w:r>
          </w:p>
        </w:tc>
      </w:tr>
      <w:tr w:rsidR="00DF099F" w:rsidRPr="00762EA9" w14:paraId="39DE4E80" w14:textId="77777777">
        <w:tc>
          <w:tcPr>
            <w:tcW w:w="2197" w:type="dxa"/>
            <w:shd w:val="clear" w:color="auto" w:fill="CCFFFF"/>
          </w:tcPr>
          <w:p w14:paraId="704EDF30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:</w:t>
            </w:r>
          </w:p>
        </w:tc>
        <w:tc>
          <w:tcPr>
            <w:tcW w:w="7014" w:type="dxa"/>
          </w:tcPr>
          <w:p w14:paraId="1CD531A5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November 2010 – september 2011</w:t>
            </w:r>
          </w:p>
        </w:tc>
      </w:tr>
      <w:tr w:rsidR="00DF099F" w:rsidRPr="002B25D6" w14:paraId="438483F2" w14:textId="77777777">
        <w:tc>
          <w:tcPr>
            <w:tcW w:w="2197" w:type="dxa"/>
            <w:shd w:val="clear" w:color="auto" w:fill="CCFFFF"/>
          </w:tcPr>
          <w:p w14:paraId="207649E3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7014" w:type="dxa"/>
            <w:shd w:val="clear" w:color="auto" w:fill="CCFFFF"/>
          </w:tcPr>
          <w:p w14:paraId="74FD4495" w14:textId="77777777" w:rsidR="00DF099F" w:rsidRPr="00323F65" w:rsidRDefault="00BF2607">
            <w:pP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323F65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Senior </w:t>
            </w:r>
            <w:r w:rsidR="00323F65" w:rsidRPr="00323F65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IT (</w:t>
            </w:r>
            <w:r w:rsidRPr="00323F65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Project</w:t>
            </w:r>
            <w:r w:rsidR="00323F65" w:rsidRPr="00323F65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)</w:t>
            </w:r>
            <w:r w:rsidRPr="00323F65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Manager </w:t>
            </w:r>
          </w:p>
          <w:p w14:paraId="333CEE08" w14:textId="77777777" w:rsidR="00DF099F" w:rsidRPr="00323F65" w:rsidRDefault="00BF2607">
            <w:pP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323F65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– interim </w:t>
            </w:r>
            <w:proofErr w:type="spellStart"/>
            <w:r w:rsidRPr="00323F65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Programma</w:t>
            </w:r>
            <w:proofErr w:type="spellEnd"/>
            <w:r w:rsidRPr="00323F65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Management</w:t>
            </w:r>
          </w:p>
        </w:tc>
      </w:tr>
      <w:tr w:rsidR="00DF099F" w:rsidRPr="00762EA9" w14:paraId="4085FF5F" w14:textId="77777777">
        <w:trPr>
          <w:trHeight w:val="380"/>
        </w:trPr>
        <w:tc>
          <w:tcPr>
            <w:tcW w:w="2197" w:type="dxa"/>
            <w:shd w:val="clear" w:color="auto" w:fill="CCFFFF"/>
          </w:tcPr>
          <w:p w14:paraId="4DC6A8FD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Opdrachten :</w:t>
            </w:r>
          </w:p>
        </w:tc>
        <w:tc>
          <w:tcPr>
            <w:tcW w:w="7014" w:type="dxa"/>
          </w:tcPr>
          <w:p w14:paraId="594DD617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Senior Project management in het programma Segmentatie Shared Infra Structuur (Project 2 MIO +)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tbv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kosten reductie en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advanced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upgrade in security en service.</w:t>
            </w:r>
          </w:p>
          <w:p w14:paraId="1A1B0494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Data Center Migratie. Migratie van meerdere klanten (20 klanten met hun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core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IT infra alsook applicatie landschap), succesvol gemigreerd naar het nieuwe virtuele Datacenter o.a.: G4S, Loodswezen, Gemeente Amsterdam, binnen het programma naar de nieuwe shared infrastructuur.</w:t>
            </w:r>
          </w:p>
          <w:p w14:paraId="198B5B8A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Hieronder grote landschappen zoals SAP.</w:t>
            </w:r>
          </w:p>
          <w:p w14:paraId="12437256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Inregelen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off-shore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uitvoering binnen programma.</w:t>
            </w:r>
          </w:p>
        </w:tc>
      </w:tr>
      <w:tr w:rsidR="00DF099F" w:rsidRPr="00762EA9" w14:paraId="34ED67B6" w14:textId="77777777">
        <w:tc>
          <w:tcPr>
            <w:tcW w:w="2197" w:type="dxa"/>
            <w:shd w:val="clear" w:color="auto" w:fill="CCFFFF"/>
          </w:tcPr>
          <w:p w14:paraId="6FA2A6D7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Werkzaamheden :</w:t>
            </w:r>
          </w:p>
        </w:tc>
        <w:tc>
          <w:tcPr>
            <w:tcW w:w="7014" w:type="dxa"/>
          </w:tcPr>
          <w:p w14:paraId="4DE7834F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="0003106B"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klant trajecten verdeeld over meerdere Managers.</w:t>
            </w:r>
          </w:p>
          <w:p w14:paraId="45A55B9E" w14:textId="77777777" w:rsidR="00DF099F" w:rsidRPr="000D5E27" w:rsidRDefault="00BF260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D5E27">
              <w:rPr>
                <w:rFonts w:ascii="Verdana" w:eastAsia="Verdana" w:hAnsi="Verdana" w:cs="Verdana"/>
                <w:sz w:val="18"/>
                <w:szCs w:val="18"/>
              </w:rPr>
              <w:t xml:space="preserve">Aansturing 4 projectteams ( á </w:t>
            </w:r>
            <w:r w:rsidR="0003106B" w:rsidRPr="000D5E27">
              <w:rPr>
                <w:rFonts w:ascii="Verdana" w:eastAsia="Verdana" w:hAnsi="Verdana" w:cs="Verdana"/>
                <w:sz w:val="18"/>
                <w:szCs w:val="18"/>
              </w:rPr>
              <w:t>10+</w:t>
            </w:r>
            <w:r w:rsidRPr="000D5E27">
              <w:rPr>
                <w:rFonts w:ascii="Verdana" w:eastAsia="Verdana" w:hAnsi="Verdana" w:cs="Verdana"/>
                <w:sz w:val="18"/>
                <w:szCs w:val="18"/>
              </w:rPr>
              <w:t xml:space="preserve"> experts) – inclusief inregelen offshore team</w:t>
            </w:r>
            <w:r w:rsidR="0003106B" w:rsidRPr="000D5E27">
              <w:rPr>
                <w:rFonts w:ascii="Verdana" w:eastAsia="Verdana" w:hAnsi="Verdana" w:cs="Verdana"/>
                <w:sz w:val="18"/>
                <w:szCs w:val="18"/>
              </w:rPr>
              <w:t xml:space="preserve"> India</w:t>
            </w:r>
            <w:r w:rsidRPr="000D5E27">
              <w:rPr>
                <w:rFonts w:ascii="Verdana" w:eastAsia="Verdana" w:hAnsi="Verdana" w:cs="Verdana"/>
                <w:sz w:val="18"/>
                <w:szCs w:val="18"/>
              </w:rPr>
              <w:t xml:space="preserve"> ( 4 experts)</w:t>
            </w:r>
          </w:p>
          <w:p w14:paraId="73B8A824" w14:textId="77777777" w:rsidR="00DF099F" w:rsidRPr="00762EA9" w:rsidRDefault="00BF260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Coaching Junior Project Leiders;</w:t>
            </w:r>
          </w:p>
          <w:p w14:paraId="0E1774ED" w14:textId="77777777" w:rsidR="00DF099F" w:rsidRPr="00762EA9" w:rsidRDefault="00BF260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Management van externe partijen;</w:t>
            </w:r>
          </w:p>
        </w:tc>
      </w:tr>
      <w:tr w:rsidR="00DF099F" w:rsidRPr="00762EA9" w14:paraId="42CE9E52" w14:textId="77777777">
        <w:tc>
          <w:tcPr>
            <w:tcW w:w="2197" w:type="dxa"/>
            <w:shd w:val="clear" w:color="auto" w:fill="CCFFFF"/>
          </w:tcPr>
          <w:p w14:paraId="12B09320" w14:textId="77777777" w:rsidR="00DF099F" w:rsidRPr="00762EA9" w:rsidRDefault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Tools :</w:t>
            </w:r>
          </w:p>
        </w:tc>
        <w:tc>
          <w:tcPr>
            <w:tcW w:w="7014" w:type="dxa"/>
          </w:tcPr>
          <w:p w14:paraId="1B08FC95" w14:textId="77777777" w:rsidR="00DF099F" w:rsidRPr="00762EA9" w:rsidRDefault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Prince2, IPMA </w:t>
            </w:r>
          </w:p>
        </w:tc>
      </w:tr>
    </w:tbl>
    <w:p w14:paraId="0B9C807E" w14:textId="77777777" w:rsidR="00DF099F" w:rsidRPr="00762EA9" w:rsidRDefault="00DF099F">
      <w:pPr>
        <w:tabs>
          <w:tab w:val="left" w:pos="851"/>
        </w:tabs>
        <w:rPr>
          <w:rFonts w:ascii="Trebuchet MS" w:eastAsia="Trebuchet MS" w:hAnsi="Trebuchet MS" w:cs="Trebuchet MS"/>
          <w:b/>
          <w:sz w:val="18"/>
          <w:szCs w:val="18"/>
        </w:rPr>
      </w:pPr>
    </w:p>
    <w:p w14:paraId="424F9D36" w14:textId="77777777" w:rsidR="00DF099F" w:rsidRPr="00762EA9" w:rsidRDefault="00BF2607">
      <w:pPr>
        <w:rPr>
          <w:rFonts w:ascii="Verdana" w:eastAsia="Verdana" w:hAnsi="Verdana" w:cs="Verdana"/>
          <w:b/>
          <w:sz w:val="18"/>
          <w:szCs w:val="18"/>
        </w:rPr>
      </w:pPr>
      <w:r w:rsidRPr="00762EA9">
        <w:rPr>
          <w:rFonts w:ascii="Verdana" w:eastAsia="Verdana" w:hAnsi="Verdana" w:cs="Verdana"/>
          <w:b/>
          <w:sz w:val="18"/>
          <w:szCs w:val="18"/>
        </w:rPr>
        <w:t xml:space="preserve">Oudere opdrachten: </w:t>
      </w:r>
    </w:p>
    <w:tbl>
      <w:tblPr>
        <w:tblStyle w:val="af8"/>
        <w:tblW w:w="8940" w:type="dxa"/>
        <w:tblLayout w:type="fixed"/>
        <w:tblLook w:val="0000" w:firstRow="0" w:lastRow="0" w:firstColumn="0" w:lastColumn="0" w:noHBand="0" w:noVBand="0"/>
      </w:tblPr>
      <w:tblGrid>
        <w:gridCol w:w="2197"/>
        <w:gridCol w:w="6743"/>
      </w:tblGrid>
      <w:tr w:rsidR="00316086" w:rsidRPr="00762EA9" w14:paraId="71B45340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67537EEC" w14:textId="77777777" w:rsidR="00316086" w:rsidRPr="00762EA9" w:rsidRDefault="00316086" w:rsidP="00316086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09391CF9" w14:textId="77777777" w:rsidR="00316086" w:rsidRPr="00762EA9" w:rsidRDefault="00316086" w:rsidP="00316086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6F192BE2" w14:textId="77777777" w:rsidR="00316086" w:rsidRPr="00762EA9" w:rsidRDefault="00316086" w:rsidP="00316086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41E39440" w14:textId="33B57C7B" w:rsidR="00316086" w:rsidRPr="00762EA9" w:rsidRDefault="00316086" w:rsidP="00316086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1A6981B3" w14:textId="77777777" w:rsidR="00316086" w:rsidRPr="00316086" w:rsidRDefault="00316086" w:rsidP="00316086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16086">
              <w:rPr>
                <w:rFonts w:ascii="Verdana" w:eastAsia="Verdana" w:hAnsi="Verdana" w:cs="Verdana"/>
                <w:sz w:val="18"/>
                <w:szCs w:val="18"/>
              </w:rPr>
              <w:t>Essent Energie maatschappij Den Bosch</w:t>
            </w:r>
          </w:p>
          <w:p w14:paraId="5CA15EC8" w14:textId="77777777" w:rsidR="00316086" w:rsidRPr="00316086" w:rsidRDefault="00316086" w:rsidP="00316086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316086">
              <w:rPr>
                <w:rFonts w:ascii="Verdana" w:eastAsia="Verdana" w:hAnsi="Verdana" w:cs="Verdana"/>
                <w:sz w:val="18"/>
                <w:szCs w:val="18"/>
              </w:rPr>
              <w:t>April 2010 – september 2010</w:t>
            </w:r>
          </w:p>
          <w:p w14:paraId="0C58461E" w14:textId="77777777" w:rsidR="00316086" w:rsidRDefault="00316086" w:rsidP="00316086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31608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Senior Project Manager IT</w:t>
            </w:r>
          </w:p>
          <w:p w14:paraId="318697D5" w14:textId="77777777" w:rsidR="00316086" w:rsidRPr="00762EA9" w:rsidRDefault="00316086" w:rsidP="00316086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Migratie/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decommissioning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van 2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DataCenters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>;</w:t>
            </w:r>
          </w:p>
          <w:p w14:paraId="0223F503" w14:textId="16296C01" w:rsidR="00316086" w:rsidRDefault="00316086" w:rsidP="00316086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Implementatie IE8, inclusief upgrades van incompatibele software, applicatie rationalisatie;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>Netwerk migratie;</w:t>
            </w:r>
          </w:p>
          <w:p w14:paraId="52BB2CD9" w14:textId="2BFF9A05" w:rsidR="00316086" w:rsidRPr="00316086" w:rsidRDefault="00316086" w:rsidP="00316086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31608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Leiding aan Multi technisch team – 15+ FTE</w:t>
            </w:r>
          </w:p>
        </w:tc>
      </w:tr>
      <w:tr w:rsidR="00414533" w:rsidRPr="00762EA9" w14:paraId="278775FC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034EFA76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07EB2C2E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640A93BD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04D29EE2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1F25F781" w14:textId="77777777" w:rsidR="00BA11AC" w:rsidRPr="00762EA9" w:rsidRDefault="00BA11AC" w:rsidP="00BA11A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Hoogheemraadschap Delfland (overheid)</w:t>
            </w:r>
          </w:p>
          <w:p w14:paraId="0E94DA92" w14:textId="77777777" w:rsidR="00BA11AC" w:rsidRPr="00762EA9" w:rsidRDefault="00BA11AC" w:rsidP="00BA11A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Oktober 2009 - april 2010</w:t>
            </w:r>
          </w:p>
          <w:p w14:paraId="7F91CA2F" w14:textId="77777777" w:rsidR="00BA11AC" w:rsidRPr="00762EA9" w:rsidRDefault="00BA11AC" w:rsidP="00BA11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Senior Project Manager </w:t>
            </w:r>
          </w:p>
          <w:p w14:paraId="1706614A" w14:textId="77777777" w:rsidR="00414533" w:rsidRDefault="00BA11AC" w:rsidP="00BA11A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Migratie van de ICT infra werkplek omgeving, via Europese aanbesteding. 45000 werkplekken alsook applicatie rationalisatie.</w:t>
            </w:r>
          </w:p>
          <w:p w14:paraId="6ACF233B" w14:textId="77777777" w:rsidR="0003106B" w:rsidRPr="00323F65" w:rsidRDefault="0003106B" w:rsidP="0003106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23F65">
              <w:rPr>
                <w:rFonts w:ascii="Verdana" w:eastAsia="Verdana" w:hAnsi="Verdana" w:cs="Verdana"/>
                <w:b/>
                <w:sz w:val="18"/>
                <w:szCs w:val="18"/>
              </w:rPr>
              <w:t>Aansturing migratie team 15+ FTE</w:t>
            </w:r>
          </w:p>
        </w:tc>
      </w:tr>
      <w:tr w:rsidR="00414533" w:rsidRPr="002B25D6" w14:paraId="61BB4AB0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12C61F96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55B68B91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57151DDB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60272EC7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5A3A686D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BT NV Amsterdam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Zuid</w:t>
            </w:r>
            <w:r w:rsidR="00603C63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>Oost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0DC4F92A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juli 2008 - maart 2009</w:t>
            </w:r>
          </w:p>
          <w:p w14:paraId="58977262" w14:textId="77777777" w:rsidR="00414533" w:rsidRPr="00762EA9" w:rsidRDefault="00414533" w:rsidP="0041453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Senior Project Manager voor diverse projecten</w:t>
            </w:r>
          </w:p>
          <w:p w14:paraId="450C074C" w14:textId="77777777" w:rsidR="00BA11AC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Project 1: LAN/WLAN migratie en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</w:rPr>
              <w:t>rollout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2131A7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voor KPMG door heel 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Nederland. </w:t>
            </w:r>
          </w:p>
          <w:p w14:paraId="7980C573" w14:textId="77777777" w:rsidR="00BA11AC" w:rsidRPr="00762EA9" w:rsidRDefault="00414533" w:rsidP="00BA11A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Project 2: Datacenter migratie</w:t>
            </w:r>
            <w:r w:rsidR="002131A7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manager voor </w:t>
            </w:r>
            <w:proofErr w:type="spellStart"/>
            <w:r w:rsidR="002131A7" w:rsidRPr="00762EA9">
              <w:rPr>
                <w:rFonts w:ascii="Verdana" w:eastAsia="Verdana" w:hAnsi="Verdana" w:cs="Verdana"/>
                <w:sz w:val="18"/>
                <w:szCs w:val="18"/>
              </w:rPr>
              <w:t>Equens</w:t>
            </w:r>
            <w:proofErr w:type="spellEnd"/>
            <w:r w:rsidR="002131A7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DC.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5C23BA9F" w14:textId="77777777" w:rsidR="00414533" w:rsidRPr="00603C63" w:rsidRDefault="00414533" w:rsidP="00BA11AC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603C63">
              <w:rPr>
                <w:rFonts w:ascii="Verdana" w:eastAsia="Verdana" w:hAnsi="Verdana" w:cs="Verdana"/>
                <w:sz w:val="18"/>
                <w:szCs w:val="18"/>
                <w:lang w:val="en-US"/>
              </w:rPr>
              <w:lastRenderedPageBreak/>
              <w:t xml:space="preserve">Project 3: Global </w:t>
            </w:r>
            <w:proofErr w:type="spellStart"/>
            <w:r w:rsidRPr="00603C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implem</w:t>
            </w:r>
            <w:r w:rsidR="00BA11AC" w:rsidRPr="00603C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entatie</w:t>
            </w:r>
            <w:proofErr w:type="spellEnd"/>
            <w:r w:rsidR="00BA11AC" w:rsidRPr="00603C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of SSL-VPN service </w:t>
            </w:r>
            <w:proofErr w:type="spellStart"/>
            <w:r w:rsidR="00BA11AC" w:rsidRPr="00603C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>voor</w:t>
            </w:r>
            <w:proofErr w:type="spellEnd"/>
            <w:r w:rsidR="00BA11AC" w:rsidRPr="00603C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</w:t>
            </w:r>
            <w:r w:rsidRPr="00603C63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(Philips) </w:t>
            </w:r>
          </w:p>
        </w:tc>
      </w:tr>
      <w:tr w:rsidR="00414533" w:rsidRPr="00762EA9" w14:paraId="19E84DDD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692D357A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Organisatie  :</w:t>
            </w:r>
          </w:p>
          <w:p w14:paraId="0669669C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1492279F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4606B409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A359CBB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45CA7525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UWV – Amsterdam (Overheid)</w:t>
            </w:r>
          </w:p>
          <w:p w14:paraId="02FCE3A9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Mei 2007 – juni 2008</w:t>
            </w:r>
          </w:p>
          <w:p w14:paraId="3AB68E5B" w14:textId="7471F692" w:rsidR="00414533" w:rsidRPr="00762EA9" w:rsidRDefault="00414533" w:rsidP="0041453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Manager ICT (testafdeling WIA 2008, 38 FTE)</w:t>
            </w:r>
          </w:p>
          <w:p w14:paraId="0880093D" w14:textId="6AE3F6E6" w:rsidR="00414533" w:rsidRPr="00762EA9" w:rsidRDefault="00852FE1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Team leider - </w:t>
            </w:r>
            <w:r w:rsidR="00414533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Management testafdeling in het programma WIA2008 </w:t>
            </w:r>
          </w:p>
          <w:p w14:paraId="32EF1AEA" w14:textId="73AC46BB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Project management en HRM Management van de programma testafdeling. </w:t>
            </w:r>
            <w:r w:rsidRPr="0003106B">
              <w:rPr>
                <w:rFonts w:ascii="Verdana" w:eastAsia="Verdana" w:hAnsi="Verdana" w:cs="Verdana"/>
                <w:b/>
                <w:sz w:val="18"/>
                <w:szCs w:val="18"/>
              </w:rPr>
              <w:t>(</w:t>
            </w:r>
            <w:r w:rsidR="00852FE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Team: </w:t>
            </w:r>
            <w:r w:rsidRPr="0003106B">
              <w:rPr>
                <w:rFonts w:ascii="Verdana" w:eastAsia="Verdana" w:hAnsi="Verdana" w:cs="Verdana"/>
                <w:b/>
                <w:sz w:val="18"/>
                <w:szCs w:val="18"/>
              </w:rPr>
              <w:t>38 FTE in 4 afdelingen)</w:t>
            </w:r>
          </w:p>
        </w:tc>
      </w:tr>
      <w:tr w:rsidR="00414533" w:rsidRPr="00762EA9" w14:paraId="3770EAE9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7FFFDC5E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15B5EE1F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7F7CEB5B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765E08ED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10896A81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Mediabedrijf (TMG)</w:t>
            </w:r>
          </w:p>
          <w:p w14:paraId="02C79AD4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2003 – mei 2007</w:t>
            </w:r>
          </w:p>
          <w:p w14:paraId="3E8B60D3" w14:textId="77777777" w:rsidR="00414533" w:rsidRPr="00831B62" w:rsidRDefault="00414533" w:rsidP="0041453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31B62">
              <w:rPr>
                <w:rFonts w:ascii="Verdana" w:eastAsia="Verdana" w:hAnsi="Verdana" w:cs="Verdana"/>
                <w:b/>
                <w:sz w:val="18"/>
                <w:szCs w:val="18"/>
              </w:rPr>
              <w:t>Senior Projectmanager ICT</w:t>
            </w:r>
            <w:r w:rsidR="00323F65" w:rsidRPr="00831B6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(IT en HR projecten)</w:t>
            </w:r>
          </w:p>
          <w:p w14:paraId="040E6622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Doelmatig beheersen van de diverse projectomgevingen. Consultancy tussen leverende en afnemende partijen, zowel intern als extern in een complexe multidisciplinaire omgeving.</w:t>
            </w:r>
          </w:p>
        </w:tc>
      </w:tr>
      <w:tr w:rsidR="00414533" w:rsidRPr="00762EA9" w14:paraId="0E30877A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3593B9D4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7F4CC5C4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3F4BE28B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5D3ECF87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4DAC5080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Digitale media (Regio-i CV)</w:t>
            </w:r>
          </w:p>
          <w:p w14:paraId="66990BE6" w14:textId="77777777" w:rsidR="00414533" w:rsidRPr="002B6824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2B6824">
              <w:rPr>
                <w:rFonts w:ascii="Verdana" w:eastAsia="Verdana" w:hAnsi="Verdana" w:cs="Verdana"/>
                <w:sz w:val="18"/>
                <w:szCs w:val="18"/>
              </w:rPr>
              <w:t>Februari 2001 – december 2003</w:t>
            </w:r>
          </w:p>
          <w:p w14:paraId="186A68C0" w14:textId="0DC2BF48" w:rsidR="00414533" w:rsidRPr="002B6824" w:rsidRDefault="00852FE1" w:rsidP="0041453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B68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Infra team </w:t>
            </w:r>
            <w:r w:rsidR="00414533" w:rsidRPr="002B6824">
              <w:rPr>
                <w:rFonts w:ascii="Verdana" w:eastAsia="Verdana" w:hAnsi="Verdana" w:cs="Verdana"/>
                <w:b/>
                <w:sz w:val="18"/>
                <w:szCs w:val="18"/>
              </w:rPr>
              <w:t>manager / ICT Consultant (5 FTE)</w:t>
            </w:r>
          </w:p>
          <w:p w14:paraId="45413A55" w14:textId="77777777" w:rsidR="00414533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Opbouwen van een multimedia platvorm en leiding geven aan de beheerafdeling (intern en extern)</w:t>
            </w:r>
            <w:r w:rsidR="00603C63">
              <w:rPr>
                <w:rFonts w:ascii="Verdana" w:eastAsia="Verdana" w:hAnsi="Verdana" w:cs="Verdana"/>
                <w:sz w:val="18"/>
                <w:szCs w:val="18"/>
              </w:rPr>
              <w:t xml:space="preserve"> alsook Applicatie ontwikkeling.</w:t>
            </w:r>
          </w:p>
          <w:p w14:paraId="7267ABA3" w14:textId="77777777" w:rsidR="00323F65" w:rsidRPr="00323F65" w:rsidRDefault="00323F65" w:rsidP="0041453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23F65">
              <w:rPr>
                <w:rFonts w:ascii="Verdana" w:eastAsia="Verdana" w:hAnsi="Verdana" w:cs="Verdana"/>
                <w:b/>
                <w:sz w:val="18"/>
                <w:szCs w:val="18"/>
              </w:rPr>
              <w:t>IT team 5 man, en ontwikkel team 6 man – ook extern.</w:t>
            </w:r>
          </w:p>
        </w:tc>
      </w:tr>
      <w:tr w:rsidR="00BF2607" w:rsidRPr="00762EA9" w14:paraId="74BD9B7D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76C9FF26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3E4E5EF9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5F9E4E32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572AC8E7" w14:textId="77777777" w:rsidR="00BF2607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1F6A1F9C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Overheid (Belastingdienst)</w:t>
            </w:r>
          </w:p>
          <w:p w14:paraId="454B6768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September 2000 – februari 2001</w:t>
            </w:r>
          </w:p>
          <w:p w14:paraId="78CAE269" w14:textId="77777777" w:rsidR="00414533" w:rsidRPr="00762EA9" w:rsidRDefault="00414533" w:rsidP="0041453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Consultant / Testmanager migratie proces</w:t>
            </w:r>
          </w:p>
          <w:p w14:paraId="1A5CC9FC" w14:textId="77777777" w:rsidR="00BF2607" w:rsidRPr="00762EA9" w:rsidRDefault="00BA11AC" w:rsidP="00BA11A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Centraal</w:t>
            </w:r>
            <w:r w:rsidR="00414533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gestuurd upgrade proces voor honderden decentrale systemen t.b.v. de belastingdienst </w:t>
            </w:r>
          </w:p>
        </w:tc>
      </w:tr>
      <w:tr w:rsidR="00BF2607" w:rsidRPr="00762EA9" w14:paraId="01A3B416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29030D89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752B15CF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10F0ACA0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7C1B2481" w14:textId="77777777" w:rsidR="00BF2607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3854536A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GPR-Getronics Pink Roccade</w:t>
            </w:r>
          </w:p>
          <w:p w14:paraId="1610C860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Maart 2000 – september 2000</w:t>
            </w:r>
          </w:p>
          <w:p w14:paraId="1CE3CD90" w14:textId="77777777" w:rsidR="00414533" w:rsidRPr="00762EA9" w:rsidRDefault="00414533" w:rsidP="0041453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Kwaliteit Manager / </w:t>
            </w:r>
            <w:r w:rsidR="00323F6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IT </w:t>
            </w: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Projectmanager</w:t>
            </w:r>
          </w:p>
          <w:p w14:paraId="6A51DA1D" w14:textId="77777777" w:rsidR="00414533" w:rsidRPr="00762EA9" w:rsidRDefault="00BA11AC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="00414533" w:rsidRPr="00762EA9">
              <w:rPr>
                <w:rFonts w:ascii="Verdana" w:eastAsia="Verdana" w:hAnsi="Verdana" w:cs="Verdana"/>
                <w:sz w:val="18"/>
                <w:szCs w:val="18"/>
              </w:rPr>
              <w:t>rbeidsvoorziening infrastructuur en centrale systemen.</w:t>
            </w:r>
          </w:p>
          <w:p w14:paraId="61296B57" w14:textId="0E52B361" w:rsidR="00BF2607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Unix/Oracle </w:t>
            </w:r>
            <w:r w:rsidR="009849A7">
              <w:rPr>
                <w:rFonts w:ascii="Verdana" w:eastAsia="Verdana" w:hAnsi="Verdana" w:cs="Verdana"/>
                <w:sz w:val="18"/>
                <w:szCs w:val="18"/>
              </w:rPr>
              <w:t>en ERP implementaties.</w:t>
            </w:r>
          </w:p>
          <w:p w14:paraId="0D07DC86" w14:textId="77777777" w:rsidR="00323F65" w:rsidRPr="00762EA9" w:rsidRDefault="00323F65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Team aansturing DB, technisch consultants, en beheerders - 12 FTE </w:t>
            </w:r>
          </w:p>
        </w:tc>
      </w:tr>
      <w:tr w:rsidR="00BF2607" w:rsidRPr="00762EA9" w14:paraId="75CDA476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00405456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3EF01E64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1CCABBAE" w14:textId="77777777" w:rsidR="00BF2607" w:rsidRPr="00762EA9" w:rsidRDefault="00414533" w:rsidP="00603C6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288ECC04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ABN-AMRO</w:t>
            </w:r>
          </w:p>
          <w:p w14:paraId="09358C13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Juni 1999 – februari 2000</w:t>
            </w:r>
          </w:p>
          <w:p w14:paraId="664B677A" w14:textId="05F3D490" w:rsidR="00BF2607" w:rsidRPr="00762EA9" w:rsidRDefault="00414533" w:rsidP="0041453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Systeem management / Y2K </w:t>
            </w:r>
            <w:r w:rsidR="00BA11AC"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migratie specialist</w:t>
            </w:r>
          </w:p>
        </w:tc>
      </w:tr>
      <w:tr w:rsidR="00BF2607" w:rsidRPr="002B25D6" w14:paraId="6D15CF48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6D2B2758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2B914B23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7FFC5467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0E3EF9B1" w14:textId="77777777" w:rsidR="00BF2607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20FDC1F6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Simac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Services</w:t>
            </w:r>
          </w:p>
          <w:p w14:paraId="4206B8DC" w14:textId="77777777" w:rsidR="00414533" w:rsidRPr="00762EA9" w:rsidRDefault="00414533" w:rsidP="00414533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September 1998 –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mei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1999</w:t>
            </w:r>
          </w:p>
          <w:p w14:paraId="16EE9622" w14:textId="050B74A1" w:rsidR="00414533" w:rsidRPr="00762EA9" w:rsidRDefault="00414533" w:rsidP="00414533">
            <w:pP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Consultant UX/Linux / Docent SUN Solaris </w:t>
            </w:r>
            <w:proofErr w:type="spellStart"/>
            <w:r w:rsidRPr="00762EA9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producten</w:t>
            </w:r>
            <w:proofErr w:type="spellEnd"/>
          </w:p>
          <w:p w14:paraId="5A025165" w14:textId="77777777" w:rsidR="00414533" w:rsidRPr="00603C63" w:rsidRDefault="00414533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Uitrol van Y2000 zekere systeem platformen t.b.v. BAAN klanten. </w:t>
            </w:r>
          </w:p>
          <w:p w14:paraId="6C7C1270" w14:textId="77777777" w:rsidR="009849A7" w:rsidRDefault="009849A7" w:rsidP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9849A7">
              <w:rPr>
                <w:rFonts w:ascii="Verdana" w:eastAsia="Verdana" w:hAnsi="Verdana" w:cs="Verdana"/>
                <w:sz w:val="18"/>
                <w:szCs w:val="18"/>
              </w:rPr>
              <w:t>Uitrol Oracle en BAAN pla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tvormen.</w:t>
            </w:r>
          </w:p>
          <w:p w14:paraId="25F96EA1" w14:textId="1572B450" w:rsidR="00BF2607" w:rsidRPr="009849A7" w:rsidRDefault="00414533" w:rsidP="00414533">
            <w:pPr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9849A7">
              <w:rPr>
                <w:rFonts w:ascii="Verdana" w:eastAsia="Verdana" w:hAnsi="Verdana" w:cs="Verdana"/>
                <w:sz w:val="18"/>
                <w:szCs w:val="18"/>
                <w:lang w:val="en-GB"/>
              </w:rPr>
              <w:t>Docent SUN Solstice (SUN Microsystems)</w:t>
            </w:r>
          </w:p>
        </w:tc>
      </w:tr>
      <w:tr w:rsidR="00BF2607" w:rsidRPr="00762EA9" w14:paraId="3FA69CFC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78BDF138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29DBD91F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722543C3" w14:textId="77777777" w:rsidR="00414533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1AA59750" w14:textId="77777777" w:rsidR="00BF2607" w:rsidRPr="00762EA9" w:rsidRDefault="00414533" w:rsidP="00414533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5DAA9B1F" w14:textId="77777777" w:rsidR="00BF2607" w:rsidRPr="00603C63" w:rsidRDefault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03C63">
              <w:rPr>
                <w:rFonts w:ascii="Verdana" w:eastAsia="Verdana" w:hAnsi="Verdana" w:cs="Verdana"/>
                <w:sz w:val="18"/>
                <w:szCs w:val="18"/>
              </w:rPr>
              <w:t>SUN Microsystems Amersfoort</w:t>
            </w:r>
          </w:p>
          <w:p w14:paraId="750DE3E7" w14:textId="77777777" w:rsidR="00414533" w:rsidRPr="00762EA9" w:rsidRDefault="0041453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December 1997 – september 1998</w:t>
            </w:r>
          </w:p>
          <w:p w14:paraId="30ED077C" w14:textId="77777777" w:rsidR="00414533" w:rsidRPr="00762EA9" w:rsidRDefault="00414533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Kwaliteitsmanager werkprocessen</w:t>
            </w:r>
          </w:p>
          <w:p w14:paraId="27B7B9FE" w14:textId="77777777" w:rsidR="009849A7" w:rsidRDefault="00414533" w:rsidP="00BA11A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Beschrijven van het ITIL service management</w:t>
            </w:r>
            <w:r w:rsidR="009849A7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1044EF8D" w14:textId="030D80A9" w:rsidR="00414533" w:rsidRPr="00762EA9" w:rsidRDefault="00BA11AC" w:rsidP="00BA11A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SUN </w:t>
            </w:r>
            <w:r w:rsidR="009849A7">
              <w:rPr>
                <w:rFonts w:ascii="Verdana" w:eastAsia="Verdana" w:hAnsi="Verdana" w:cs="Verdana"/>
                <w:sz w:val="18"/>
                <w:szCs w:val="18"/>
              </w:rPr>
              <w:t xml:space="preserve">technisch service 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>specialist.</w:t>
            </w:r>
          </w:p>
        </w:tc>
      </w:tr>
      <w:tr w:rsidR="00BF2607" w:rsidRPr="00762EA9" w14:paraId="555B230B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75E14231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5DB5390D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0C5A8D41" w14:textId="77777777" w:rsidR="00BF2607" w:rsidRPr="00762EA9" w:rsidRDefault="00BF2607" w:rsidP="00BA11AC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</w:t>
            </w:r>
            <w:r w:rsidR="00BA11AC"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nctie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08E9AED0" w14:textId="77777777" w:rsidR="00BF2607" w:rsidRPr="00762EA9" w:rsidRDefault="00414533" w:rsidP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Energie en Water – Maatschappij Rijnland (Overheid)</w:t>
            </w:r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April 1996 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>Februari 1997 – november 1997</w:t>
            </w:r>
          </w:p>
          <w:p w14:paraId="07E41DE2" w14:textId="77777777" w:rsidR="00BF2607" w:rsidRPr="00762EA9" w:rsidRDefault="00414533" w:rsidP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Migratie specialist SUN</w:t>
            </w:r>
            <w:r w:rsidR="00BA11AC"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naar NT</w:t>
            </w: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, Systeem Beheer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BF2607" w:rsidRPr="00762EA9" w14:paraId="48468E50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245C42D3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027C6CBA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7A63C766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60E59E39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63F3DF86" w14:textId="77777777" w:rsidR="00BF2607" w:rsidRPr="00762EA9" w:rsidRDefault="00BF2607" w:rsidP="00BF2607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Philips Medical Systems (via ATOS)</w:t>
            </w:r>
          </w:p>
          <w:p w14:paraId="1DD30A53" w14:textId="77777777" w:rsidR="00BF2607" w:rsidRPr="00762EA9" w:rsidRDefault="00BF2607" w:rsidP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April 1996 – januari 1997</w:t>
            </w:r>
          </w:p>
          <w:p w14:paraId="443FC22E" w14:textId="77777777" w:rsidR="00BF2607" w:rsidRPr="00603C63" w:rsidRDefault="00BF2607" w:rsidP="00BF260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03C63">
              <w:rPr>
                <w:rFonts w:ascii="Verdana" w:eastAsia="Verdana" w:hAnsi="Verdana" w:cs="Verdana"/>
                <w:b/>
                <w:sz w:val="18"/>
                <w:szCs w:val="18"/>
              </w:rPr>
              <w:t>Teamleider / Projectmanager / Technisch consultant (16 FTE)</w:t>
            </w:r>
          </w:p>
          <w:p w14:paraId="7EC90975" w14:textId="77777777" w:rsidR="009849A7" w:rsidRDefault="009849A7" w:rsidP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Transitie 4500 werkplekken KA –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windows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5D09491C" w14:textId="62089856" w:rsidR="00BF2607" w:rsidRPr="00762EA9" w:rsidRDefault="00BF2607" w:rsidP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Dit project is destijds tot </w:t>
            </w: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Best </w:t>
            </w:r>
            <w:proofErr w:type="spellStart"/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Practice</w:t>
            </w:r>
            <w:proofErr w:type="spellEnd"/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ATOS Europe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uitgeroepen.</w:t>
            </w:r>
          </w:p>
        </w:tc>
      </w:tr>
      <w:tr w:rsidR="00BF2607" w:rsidRPr="00762EA9" w14:paraId="1FAF52A2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55CE766B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  :</w:t>
            </w:r>
          </w:p>
          <w:p w14:paraId="6CA1BB2A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  :</w:t>
            </w:r>
          </w:p>
          <w:p w14:paraId="1396215D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  <w:p w14:paraId="018A9DDE" w14:textId="77777777" w:rsidR="00BF2607" w:rsidRPr="00762EA9" w:rsidRDefault="00BA11AC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Bijzonderheden</w:t>
            </w:r>
            <w:r w:rsidR="00BF2607"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:</w:t>
            </w:r>
          </w:p>
          <w:p w14:paraId="3DD70027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7C2D9BFA" w14:textId="77777777" w:rsidR="00BF2607" w:rsidRPr="00762EA9" w:rsidRDefault="00BF2607" w:rsidP="00BF2607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Philips (via ATOS)</w:t>
            </w:r>
          </w:p>
          <w:p w14:paraId="7CC5B9E1" w14:textId="77777777" w:rsidR="00BF2607" w:rsidRPr="00762EA9" w:rsidRDefault="00BF2607" w:rsidP="00BF2607">
            <w:pPr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April 1995 – </w:t>
            </w:r>
            <w:proofErr w:type="spellStart"/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april</w:t>
            </w:r>
            <w:proofErr w:type="spellEnd"/>
            <w:r w:rsidRPr="00762EA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1996</w:t>
            </w:r>
          </w:p>
          <w:p w14:paraId="4878FAE1" w14:textId="57CD389B" w:rsidR="00BF2607" w:rsidRPr="00762EA9" w:rsidRDefault="00852FE1" w:rsidP="00BF2607">
            <w:pP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Team </w:t>
            </w:r>
            <w:r w:rsidR="00BF2607" w:rsidRPr="00762EA9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Coordinator call-center shift leader / Coach</w:t>
            </w:r>
          </w:p>
          <w:p w14:paraId="643D533E" w14:textId="77777777" w:rsidR="00BF2607" w:rsidRPr="00762EA9" w:rsidRDefault="00BF2607" w:rsidP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Opbouwen van een customer service center</w:t>
            </w:r>
            <w:r w:rsidR="000D5E27">
              <w:rPr>
                <w:rFonts w:ascii="Verdana" w:eastAsia="Verdana" w:hAnsi="Verdana" w:cs="Verdana"/>
                <w:sz w:val="18"/>
                <w:szCs w:val="18"/>
              </w:rPr>
              <w:t xml:space="preserve">, Service management team, </w:t>
            </w:r>
            <w:r w:rsidRPr="00762EA9">
              <w:rPr>
                <w:rFonts w:ascii="Verdana" w:eastAsia="Verdana" w:hAnsi="Verdana" w:cs="Verdana"/>
                <w:sz w:val="18"/>
                <w:szCs w:val="18"/>
              </w:rPr>
              <w:t>inclusief procesbouw, iso9002 en implementatie.</w:t>
            </w:r>
          </w:p>
        </w:tc>
      </w:tr>
      <w:tr w:rsidR="00BF2607" w:rsidRPr="00762EA9" w14:paraId="210BC016" w14:textId="77777777"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14:paraId="2401D3EA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  :</w:t>
            </w:r>
          </w:p>
        </w:tc>
        <w:tc>
          <w:tcPr>
            <w:tcW w:w="6743" w:type="dxa"/>
            <w:tcBorders>
              <w:top w:val="single" w:sz="4" w:space="0" w:color="000000"/>
              <w:right w:val="single" w:sz="4" w:space="0" w:color="000000"/>
            </w:tcBorders>
          </w:tcPr>
          <w:p w14:paraId="752B8149" w14:textId="77777777" w:rsidR="00BF2607" w:rsidRPr="00762EA9" w:rsidRDefault="00BF2607" w:rsidP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AT&amp;T</w:t>
            </w:r>
          </w:p>
        </w:tc>
      </w:tr>
      <w:tr w:rsidR="00BF2607" w:rsidRPr="00762EA9" w14:paraId="05A12D34" w14:textId="77777777">
        <w:tc>
          <w:tcPr>
            <w:tcW w:w="2197" w:type="dxa"/>
            <w:tcBorders>
              <w:left w:val="single" w:sz="4" w:space="0" w:color="000000"/>
            </w:tcBorders>
            <w:shd w:val="clear" w:color="auto" w:fill="CCFFFF"/>
          </w:tcPr>
          <w:p w14:paraId="5AD4DB7D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Periode  :</w:t>
            </w:r>
          </w:p>
        </w:tc>
        <w:tc>
          <w:tcPr>
            <w:tcW w:w="6743" w:type="dxa"/>
            <w:tcBorders>
              <w:right w:val="single" w:sz="4" w:space="0" w:color="000000"/>
            </w:tcBorders>
          </w:tcPr>
          <w:p w14:paraId="32F53FE6" w14:textId="77777777" w:rsidR="00BF2607" w:rsidRPr="00762EA9" w:rsidRDefault="00BF2607" w:rsidP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April 1994 – maart 1995</w:t>
            </w:r>
          </w:p>
        </w:tc>
      </w:tr>
      <w:tr w:rsidR="00BF2607" w:rsidRPr="00762EA9" w14:paraId="11E3161C" w14:textId="77777777">
        <w:tc>
          <w:tcPr>
            <w:tcW w:w="2197" w:type="dxa"/>
            <w:tcBorders>
              <w:left w:val="single" w:sz="4" w:space="0" w:color="000000"/>
            </w:tcBorders>
            <w:shd w:val="clear" w:color="auto" w:fill="CCFFFF"/>
          </w:tcPr>
          <w:p w14:paraId="134FE4C8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6743" w:type="dxa"/>
            <w:tcBorders>
              <w:right w:val="single" w:sz="4" w:space="0" w:color="000000"/>
            </w:tcBorders>
            <w:shd w:val="clear" w:color="auto" w:fill="FFFFFF"/>
          </w:tcPr>
          <w:p w14:paraId="7B088BAB" w14:textId="77777777" w:rsidR="00BF2607" w:rsidRPr="00762EA9" w:rsidRDefault="00BF2607" w:rsidP="00BF260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Productie begeleider / Werkvoorbereider</w:t>
            </w:r>
          </w:p>
        </w:tc>
      </w:tr>
      <w:tr w:rsidR="00BF2607" w:rsidRPr="00762EA9" w14:paraId="3FD42748" w14:textId="77777777" w:rsidTr="009849A7">
        <w:tc>
          <w:tcPr>
            <w:tcW w:w="21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CFFFF"/>
          </w:tcPr>
          <w:p w14:paraId="4FD3F4BB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Opdracht :</w:t>
            </w:r>
          </w:p>
        </w:tc>
        <w:tc>
          <w:tcPr>
            <w:tcW w:w="6743" w:type="dxa"/>
            <w:tcBorders>
              <w:bottom w:val="single" w:sz="4" w:space="0" w:color="auto"/>
              <w:right w:val="single" w:sz="4" w:space="0" w:color="000000"/>
            </w:tcBorders>
          </w:tcPr>
          <w:p w14:paraId="11608B7E" w14:textId="77777777" w:rsidR="00BF2607" w:rsidRPr="00762EA9" w:rsidRDefault="00BF2607" w:rsidP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sz w:val="18"/>
                <w:szCs w:val="18"/>
              </w:rPr>
              <w:t>Productie ondersteuning migratie IBM MAINFRAME naar UNIX.</w:t>
            </w:r>
          </w:p>
        </w:tc>
      </w:tr>
      <w:tr w:rsidR="00BF2607" w:rsidRPr="00762EA9" w14:paraId="3B9B345A" w14:textId="77777777" w:rsidTr="009849A7"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</w:tcPr>
          <w:p w14:paraId="48F3CC13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Organisatie  :</w:t>
            </w:r>
          </w:p>
        </w:tc>
        <w:tc>
          <w:tcPr>
            <w:tcW w:w="6743" w:type="dxa"/>
            <w:tcBorders>
              <w:top w:val="single" w:sz="4" w:space="0" w:color="auto"/>
              <w:right w:val="single" w:sz="4" w:space="0" w:color="auto"/>
            </w:tcBorders>
          </w:tcPr>
          <w:p w14:paraId="4BE8C35A" w14:textId="5E47DC39" w:rsidR="00BF2607" w:rsidRPr="00762EA9" w:rsidRDefault="009A29A2" w:rsidP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Interim consultant voor een groot aantal opdrachten via </w:t>
            </w:r>
            <w:proofErr w:type="spellStart"/>
            <w:r w:rsidR="00E92916">
              <w:rPr>
                <w:rFonts w:ascii="Verdana" w:eastAsia="Verdana" w:hAnsi="Verdana" w:cs="Verdana"/>
                <w:sz w:val="18"/>
                <w:szCs w:val="18"/>
              </w:rPr>
              <w:t>acorn</w:t>
            </w:r>
            <w:proofErr w:type="spellEnd"/>
            <w:r w:rsidR="00E92916">
              <w:rPr>
                <w:rFonts w:ascii="Verdana" w:eastAsia="Verdana" w:hAnsi="Verdana" w:cs="Verdana"/>
                <w:sz w:val="18"/>
                <w:szCs w:val="18"/>
              </w:rPr>
              <w:t xml:space="preserve"> business groep</w:t>
            </w:r>
          </w:p>
        </w:tc>
      </w:tr>
      <w:tr w:rsidR="00BF2607" w:rsidRPr="00762EA9" w14:paraId="5BD3A9BA" w14:textId="77777777" w:rsidTr="009849A7">
        <w:tc>
          <w:tcPr>
            <w:tcW w:w="2197" w:type="dxa"/>
            <w:tcBorders>
              <w:left w:val="single" w:sz="4" w:space="0" w:color="auto"/>
            </w:tcBorders>
            <w:shd w:val="clear" w:color="auto" w:fill="CCFFFF"/>
          </w:tcPr>
          <w:p w14:paraId="4C3446AC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Periode  :</w:t>
            </w:r>
          </w:p>
        </w:tc>
        <w:tc>
          <w:tcPr>
            <w:tcW w:w="6743" w:type="dxa"/>
            <w:tcBorders>
              <w:right w:val="single" w:sz="4" w:space="0" w:color="auto"/>
            </w:tcBorders>
          </w:tcPr>
          <w:p w14:paraId="0C88167E" w14:textId="47AAE527" w:rsidR="00BF2607" w:rsidRPr="00762EA9" w:rsidRDefault="009A29A2" w:rsidP="00BF2607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1985</w:t>
            </w:r>
            <w:r w:rsidR="00BF2607" w:rsidRPr="00762EA9">
              <w:rPr>
                <w:rFonts w:ascii="Verdana" w:eastAsia="Verdana" w:hAnsi="Verdana" w:cs="Verdana"/>
                <w:sz w:val="18"/>
                <w:szCs w:val="18"/>
              </w:rPr>
              <w:t xml:space="preserve"> – 1994</w:t>
            </w:r>
          </w:p>
        </w:tc>
      </w:tr>
      <w:tr w:rsidR="00BF2607" w:rsidRPr="00762EA9" w14:paraId="278718AF" w14:textId="77777777" w:rsidTr="009849A7"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6223291F" w14:textId="77777777" w:rsidR="00BF2607" w:rsidRPr="00762EA9" w:rsidRDefault="00BF2607" w:rsidP="00BF2607">
            <w:pPr>
              <w:tabs>
                <w:tab w:val="left" w:pos="1701"/>
              </w:tabs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62EA9">
              <w:rPr>
                <w:rFonts w:ascii="Verdana" w:eastAsia="Verdana" w:hAnsi="Verdana" w:cs="Verdana"/>
                <w:b/>
                <w:sz w:val="18"/>
                <w:szCs w:val="18"/>
              </w:rPr>
              <w:t>Functie :</w:t>
            </w:r>
          </w:p>
        </w:tc>
        <w:tc>
          <w:tcPr>
            <w:tcW w:w="67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930BC" w14:textId="77777777" w:rsidR="00BF2607" w:rsidRPr="002B6824" w:rsidRDefault="00BF2607" w:rsidP="00BF2607">
            <w:pPr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</w:pPr>
            <w:r w:rsidRPr="002B6824"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  <w:t xml:space="preserve">Senior </w:t>
            </w:r>
            <w:proofErr w:type="spellStart"/>
            <w:r w:rsidRPr="002B6824"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  <w:t>Systeem</w:t>
            </w:r>
            <w:proofErr w:type="spellEnd"/>
            <w:r w:rsidRPr="002B6824"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  <w:t xml:space="preserve"> Operato</w:t>
            </w:r>
            <w:r w:rsidR="00E92916" w:rsidRPr="002B6824"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  <w:t xml:space="preserve">r, </w:t>
            </w:r>
            <w:proofErr w:type="spellStart"/>
            <w:r w:rsidR="00E92916" w:rsidRPr="002B6824"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  <w:t>teammanagement</w:t>
            </w:r>
            <w:proofErr w:type="spellEnd"/>
            <w:r w:rsidR="00E92916" w:rsidRPr="002B6824"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E92916" w:rsidRPr="002B6824"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  <w:t>shiftleader</w:t>
            </w:r>
            <w:proofErr w:type="spellEnd"/>
            <w:r w:rsidR="00E92916" w:rsidRPr="002B6824">
              <w:rPr>
                <w:rFonts w:ascii="Verdana" w:eastAsia="Verdana" w:hAnsi="Verdana" w:cs="Verdana"/>
                <w:b/>
                <w:sz w:val="18"/>
                <w:szCs w:val="18"/>
                <w:lang w:val="en-GB"/>
              </w:rPr>
              <w:t>, trainer</w:t>
            </w:r>
          </w:p>
          <w:p w14:paraId="79ED8152" w14:textId="41ECB801" w:rsidR="00574211" w:rsidRPr="00762EA9" w:rsidRDefault="00574211" w:rsidP="00BF260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Teams tot 12 FT</w:t>
            </w:r>
            <w:r w:rsidR="00A94D05">
              <w:rPr>
                <w:rFonts w:ascii="Verdana" w:eastAsia="Verdana" w:hAnsi="Verdana" w:cs="Verdana"/>
                <w:b/>
                <w:sz w:val="18"/>
                <w:szCs w:val="18"/>
              </w:rPr>
              <w:t>E.</w:t>
            </w:r>
          </w:p>
        </w:tc>
      </w:tr>
    </w:tbl>
    <w:p w14:paraId="55410303" w14:textId="77777777" w:rsidR="00DF099F" w:rsidRPr="00762EA9" w:rsidRDefault="00DF099F" w:rsidP="002131A7">
      <w:pPr>
        <w:tabs>
          <w:tab w:val="left" w:pos="5115"/>
        </w:tabs>
        <w:rPr>
          <w:rFonts w:ascii="Trebuchet MS" w:eastAsia="Trebuchet MS" w:hAnsi="Trebuchet MS" w:cs="Trebuchet MS"/>
          <w:b/>
          <w:sz w:val="18"/>
          <w:szCs w:val="18"/>
        </w:rPr>
      </w:pPr>
    </w:p>
    <w:sectPr w:rsidR="00DF099F" w:rsidRPr="00762EA9" w:rsidSect="00316086">
      <w:headerReference w:type="default" r:id="rId9"/>
      <w:footerReference w:type="default" r:id="rId10"/>
      <w:pgSz w:w="11907" w:h="16840"/>
      <w:pgMar w:top="851" w:right="1418" w:bottom="1134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21F3" w14:textId="77777777" w:rsidR="00F821AE" w:rsidRDefault="00F821AE">
      <w:r>
        <w:separator/>
      </w:r>
    </w:p>
  </w:endnote>
  <w:endnote w:type="continuationSeparator" w:id="0">
    <w:p w14:paraId="7C190DB2" w14:textId="77777777" w:rsidR="00F821AE" w:rsidRDefault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B15C" w14:textId="77777777" w:rsidR="004B193A" w:rsidRDefault="004B193A">
    <w:pPr>
      <w:spacing w:after="709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CV de heer P. (Paul) Leijen       Pagina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PAGE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noProof/>
        <w:sz w:val="16"/>
        <w:szCs w:val="16"/>
      </w:rPr>
      <w:t>2</w:t>
    </w:r>
    <w:r>
      <w:rPr>
        <w:rFonts w:ascii="Trebuchet MS" w:eastAsia="Trebuchet MS" w:hAnsi="Trebuchet MS" w:cs="Trebuchet MS"/>
        <w:sz w:val="16"/>
        <w:szCs w:val="16"/>
      </w:rPr>
      <w:fldChar w:fldCharType="end"/>
    </w:r>
    <w:r>
      <w:rPr>
        <w:rFonts w:ascii="Trebuchet MS" w:eastAsia="Trebuchet MS" w:hAnsi="Trebuchet MS" w:cs="Trebuchet MS"/>
        <w:sz w:val="16"/>
        <w:szCs w:val="16"/>
      </w:rPr>
      <w:t xml:space="preserve"> van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NUMPAGES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noProof/>
        <w:sz w:val="16"/>
        <w:szCs w:val="16"/>
      </w:rPr>
      <w:t>6</w:t>
    </w:r>
    <w:r>
      <w:rPr>
        <w:rFonts w:ascii="Trebuchet MS" w:eastAsia="Trebuchet MS" w:hAnsi="Trebuchet MS" w:cs="Trebuchet MS"/>
        <w:sz w:val="16"/>
        <w:szCs w:val="16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A5F7BC" wp14:editId="741DB37F">
              <wp:simplePos x="0" y="0"/>
              <wp:positionH relativeFrom="margin">
                <wp:posOffset>0</wp:posOffset>
              </wp:positionH>
              <wp:positionV relativeFrom="paragraph">
                <wp:posOffset>-38099</wp:posOffset>
              </wp:positionV>
              <wp:extent cx="5943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74729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-3pt;width:468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E06E" w14:textId="77777777" w:rsidR="00F821AE" w:rsidRDefault="00F821AE">
      <w:r>
        <w:separator/>
      </w:r>
    </w:p>
  </w:footnote>
  <w:footnote w:type="continuationSeparator" w:id="0">
    <w:p w14:paraId="3B8E131B" w14:textId="77777777" w:rsidR="00F821AE" w:rsidRDefault="00F8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7700" w14:textId="77777777" w:rsidR="004B193A" w:rsidRPr="00BF2607" w:rsidRDefault="004B193A">
    <w:pPr>
      <w:tabs>
        <w:tab w:val="center" w:pos="4703"/>
        <w:tab w:val="right" w:pos="9406"/>
      </w:tabs>
      <w:spacing w:before="709"/>
      <w:rPr>
        <w:rFonts w:ascii="Times New Roman" w:eastAsia="Times New Roman" w:hAnsi="Times New Roman" w:cs="Times New Roman"/>
        <w:b/>
        <w:color w:val="008080"/>
        <w:sz w:val="40"/>
        <w:szCs w:val="40"/>
        <w:lang w:val="en-US"/>
      </w:rPr>
    </w:pPr>
    <w:r>
      <w:rPr>
        <w:noProof/>
        <w:lang w:val="en-US"/>
      </w:rPr>
      <w:drawing>
        <wp:anchor distT="0" distB="0" distL="0" distR="0" simplePos="0" relativeHeight="251656192" behindDoc="0" locked="0" layoutInCell="1" hidden="0" allowOverlap="1" wp14:anchorId="30F2D90D" wp14:editId="6F7DA814">
          <wp:simplePos x="0" y="0"/>
          <wp:positionH relativeFrom="margin">
            <wp:posOffset>4980305</wp:posOffset>
          </wp:positionH>
          <wp:positionV relativeFrom="paragraph">
            <wp:posOffset>217805</wp:posOffset>
          </wp:positionV>
          <wp:extent cx="786765" cy="748665"/>
          <wp:effectExtent l="0" t="0" r="0" b="0"/>
          <wp:wrapSquare wrapText="bothSides" distT="0" distB="0" distL="0" distR="0"/>
          <wp:docPr id="10" name="image4.jpg" descr="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F2607">
      <w:rPr>
        <w:rFonts w:ascii="Times New Roman" w:eastAsia="Times New Roman" w:hAnsi="Times New Roman" w:cs="Times New Roman"/>
        <w:b/>
        <w:color w:val="008080"/>
        <w:sz w:val="40"/>
        <w:szCs w:val="40"/>
        <w:lang w:val="en-US"/>
      </w:rPr>
      <w:t>INT-IT</w:t>
    </w:r>
  </w:p>
  <w:p w14:paraId="16573D3A" w14:textId="77777777" w:rsidR="004B193A" w:rsidRPr="00BF2607" w:rsidRDefault="004B193A">
    <w:pPr>
      <w:tabs>
        <w:tab w:val="center" w:pos="4703"/>
        <w:tab w:val="right" w:pos="9406"/>
      </w:tabs>
      <w:rPr>
        <w:rFonts w:ascii="Times New Roman" w:eastAsia="Times New Roman" w:hAnsi="Times New Roman" w:cs="Times New Roman"/>
        <w:b/>
        <w:color w:val="008080"/>
        <w:sz w:val="20"/>
        <w:szCs w:val="20"/>
        <w:lang w:val="en-US"/>
      </w:rPr>
    </w:pPr>
    <w:r w:rsidRPr="00BF2607">
      <w:rPr>
        <w:rFonts w:ascii="Times New Roman" w:eastAsia="Times New Roman" w:hAnsi="Times New Roman" w:cs="Times New Roman"/>
        <w:b/>
        <w:color w:val="008080"/>
        <w:sz w:val="20"/>
        <w:szCs w:val="20"/>
        <w:lang w:val="en-US"/>
      </w:rPr>
      <w:t>Interim management &amp; Consultancy for IT and more…</w:t>
    </w:r>
  </w:p>
  <w:p w14:paraId="2BD4A839" w14:textId="77777777" w:rsidR="004B193A" w:rsidRPr="00BF2607" w:rsidRDefault="004B193A">
    <w:pPr>
      <w:tabs>
        <w:tab w:val="center" w:pos="4703"/>
        <w:tab w:val="right" w:pos="9406"/>
      </w:tabs>
      <w:rPr>
        <w:rFonts w:ascii="Times New Roman" w:eastAsia="Times New Roman" w:hAnsi="Times New Roman" w:cs="Times New Roman"/>
        <w:b/>
        <w:color w:val="0080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320D"/>
    <w:multiLevelType w:val="multilevel"/>
    <w:tmpl w:val="CBA03F3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AFC5C8E"/>
    <w:multiLevelType w:val="multilevel"/>
    <w:tmpl w:val="066481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1033872"/>
    <w:multiLevelType w:val="multilevel"/>
    <w:tmpl w:val="3DE6299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762776D6"/>
    <w:multiLevelType w:val="multilevel"/>
    <w:tmpl w:val="6CE055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99F"/>
    <w:rsid w:val="00014E85"/>
    <w:rsid w:val="000219D2"/>
    <w:rsid w:val="0003106B"/>
    <w:rsid w:val="00042472"/>
    <w:rsid w:val="0004398E"/>
    <w:rsid w:val="000512F1"/>
    <w:rsid w:val="000B1462"/>
    <w:rsid w:val="000B759B"/>
    <w:rsid w:val="000D5E27"/>
    <w:rsid w:val="0012358A"/>
    <w:rsid w:val="001319CC"/>
    <w:rsid w:val="0013614D"/>
    <w:rsid w:val="0015745A"/>
    <w:rsid w:val="0015789E"/>
    <w:rsid w:val="001D4DD6"/>
    <w:rsid w:val="001D6308"/>
    <w:rsid w:val="001E54CD"/>
    <w:rsid w:val="00206758"/>
    <w:rsid w:val="002131A7"/>
    <w:rsid w:val="002412E9"/>
    <w:rsid w:val="00244ECF"/>
    <w:rsid w:val="00252A4D"/>
    <w:rsid w:val="002B25D6"/>
    <w:rsid w:val="002B6824"/>
    <w:rsid w:val="002C5E9C"/>
    <w:rsid w:val="002F7C46"/>
    <w:rsid w:val="003038B5"/>
    <w:rsid w:val="0031375D"/>
    <w:rsid w:val="00316086"/>
    <w:rsid w:val="00323F65"/>
    <w:rsid w:val="0039431B"/>
    <w:rsid w:val="003B5DFB"/>
    <w:rsid w:val="003D71F3"/>
    <w:rsid w:val="003F37F7"/>
    <w:rsid w:val="003F6DEA"/>
    <w:rsid w:val="00414533"/>
    <w:rsid w:val="00424E25"/>
    <w:rsid w:val="004B193A"/>
    <w:rsid w:val="004C231B"/>
    <w:rsid w:val="004D5505"/>
    <w:rsid w:val="004E2791"/>
    <w:rsid w:val="00574211"/>
    <w:rsid w:val="00603C63"/>
    <w:rsid w:val="006740B1"/>
    <w:rsid w:val="006843A9"/>
    <w:rsid w:val="00692F31"/>
    <w:rsid w:val="006D78A0"/>
    <w:rsid w:val="00723EC9"/>
    <w:rsid w:val="00762EA9"/>
    <w:rsid w:val="007A7EBA"/>
    <w:rsid w:val="007E6D2B"/>
    <w:rsid w:val="008022C3"/>
    <w:rsid w:val="00831B62"/>
    <w:rsid w:val="008475C7"/>
    <w:rsid w:val="00852FE1"/>
    <w:rsid w:val="00856B52"/>
    <w:rsid w:val="0088158C"/>
    <w:rsid w:val="008A7025"/>
    <w:rsid w:val="00967A58"/>
    <w:rsid w:val="009849A7"/>
    <w:rsid w:val="00994217"/>
    <w:rsid w:val="0099614B"/>
    <w:rsid w:val="009A29A2"/>
    <w:rsid w:val="009C4864"/>
    <w:rsid w:val="009D1C3F"/>
    <w:rsid w:val="00A35E96"/>
    <w:rsid w:val="00A5775E"/>
    <w:rsid w:val="00A757EB"/>
    <w:rsid w:val="00A94D05"/>
    <w:rsid w:val="00AB73A1"/>
    <w:rsid w:val="00AF7A66"/>
    <w:rsid w:val="00B32315"/>
    <w:rsid w:val="00B55678"/>
    <w:rsid w:val="00B60E95"/>
    <w:rsid w:val="00B73ACA"/>
    <w:rsid w:val="00B84166"/>
    <w:rsid w:val="00BA0C2D"/>
    <w:rsid w:val="00BA11AC"/>
    <w:rsid w:val="00BF2607"/>
    <w:rsid w:val="00C711D2"/>
    <w:rsid w:val="00C926CD"/>
    <w:rsid w:val="00D76FBD"/>
    <w:rsid w:val="00DA364E"/>
    <w:rsid w:val="00DB0366"/>
    <w:rsid w:val="00DB0F3A"/>
    <w:rsid w:val="00DB3283"/>
    <w:rsid w:val="00DC438B"/>
    <w:rsid w:val="00DF099F"/>
    <w:rsid w:val="00E25567"/>
    <w:rsid w:val="00E27481"/>
    <w:rsid w:val="00E34A64"/>
    <w:rsid w:val="00E5325A"/>
    <w:rsid w:val="00E92916"/>
    <w:rsid w:val="00F11CEB"/>
    <w:rsid w:val="00F148A3"/>
    <w:rsid w:val="00F568AE"/>
    <w:rsid w:val="00F57AE5"/>
    <w:rsid w:val="00F608DD"/>
    <w:rsid w:val="00F821AE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5C041"/>
  <w15:docId w15:val="{B2B0C1F9-E825-4EDA-842C-4AE40BA4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color w:val="000000"/>
        <w:sz w:val="24"/>
        <w:szCs w:val="24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tabs>
        <w:tab w:val="left" w:pos="-720"/>
      </w:tabs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Kop2">
    <w:name w:val="heading 2"/>
    <w:basedOn w:val="Standaard"/>
    <w:next w:val="Standaard"/>
    <w:pPr>
      <w:keepNext/>
      <w:outlineLvl w:val="1"/>
    </w:pPr>
    <w:rPr>
      <w:rFonts w:ascii="Arial" w:eastAsia="Arial" w:hAnsi="Arial" w:cs="Arial"/>
      <w:b/>
    </w:rPr>
  </w:style>
  <w:style w:type="paragraph" w:styleId="Kop3">
    <w:name w:val="heading 3"/>
    <w:basedOn w:val="Standaard"/>
    <w:next w:val="Standaard"/>
    <w:pPr>
      <w:keepNext/>
      <w:tabs>
        <w:tab w:val="left" w:pos="-720"/>
      </w:tabs>
      <w:outlineLvl w:val="2"/>
    </w:pPr>
    <w:rPr>
      <w:rFonts w:ascii="Arial" w:eastAsia="Arial" w:hAnsi="Arial" w:cs="Arial"/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tabs>
        <w:tab w:val="left" w:pos="-720"/>
      </w:tabs>
      <w:jc w:val="right"/>
      <w:outlineLvl w:val="3"/>
    </w:pPr>
    <w:rPr>
      <w:rFonts w:ascii="Arial" w:eastAsia="Arial" w:hAnsi="Arial" w:cs="Arial"/>
      <w:b/>
      <w:sz w:val="16"/>
      <w:szCs w:val="16"/>
    </w:rPr>
  </w:style>
  <w:style w:type="paragraph" w:styleId="Kop5">
    <w:name w:val="heading 5"/>
    <w:basedOn w:val="Standaard"/>
    <w:next w:val="Standaard"/>
    <w:pPr>
      <w:keepNext/>
      <w:keepLines/>
      <w:outlineLvl w:val="4"/>
    </w:pPr>
    <w:rPr>
      <w:rFonts w:ascii="Arial" w:eastAsia="Arial" w:hAnsi="Arial" w:cs="Arial"/>
      <w:b/>
      <w:sz w:val="20"/>
      <w:szCs w:val="20"/>
    </w:rPr>
  </w:style>
  <w:style w:type="paragraph" w:styleId="Kop6">
    <w:name w:val="heading 6"/>
    <w:basedOn w:val="Standaard"/>
    <w:next w:val="Standaard"/>
    <w:pPr>
      <w:keepNext/>
      <w:tabs>
        <w:tab w:val="center" w:pos="4513"/>
      </w:tabs>
      <w:outlineLvl w:val="5"/>
    </w:pPr>
    <w:rPr>
      <w:rFonts w:ascii="Arial" w:eastAsia="Arial" w:hAnsi="Arial" w:cs="Arial"/>
      <w:b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Geenafstand">
    <w:name w:val="No Spacing"/>
    <w:uiPriority w:val="1"/>
    <w:qFormat/>
    <w:rsid w:val="00762EA9"/>
  </w:style>
  <w:style w:type="paragraph" w:styleId="Koptekst">
    <w:name w:val="header"/>
    <w:basedOn w:val="Standaard"/>
    <w:link w:val="KoptekstChar"/>
    <w:uiPriority w:val="99"/>
    <w:unhideWhenUsed/>
    <w:rsid w:val="00C711D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11D2"/>
  </w:style>
  <w:style w:type="paragraph" w:styleId="Voettekst">
    <w:name w:val="footer"/>
    <w:basedOn w:val="Standaard"/>
    <w:link w:val="VoettekstChar"/>
    <w:uiPriority w:val="99"/>
    <w:unhideWhenUsed/>
    <w:rsid w:val="00C711D2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11D2"/>
  </w:style>
  <w:style w:type="paragraph" w:styleId="Ballontekst">
    <w:name w:val="Balloon Text"/>
    <w:basedOn w:val="Standaard"/>
    <w:link w:val="BallontekstChar"/>
    <w:uiPriority w:val="99"/>
    <w:semiHidden/>
    <w:unhideWhenUsed/>
    <w:rsid w:val="003B5D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paulleij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t-i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2154</Words>
  <Characters>11850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Leijen, Paul</dc:creator>
  <cp:lastModifiedBy>Paul Leijen</cp:lastModifiedBy>
  <cp:revision>2</cp:revision>
  <cp:lastPrinted>2018-02-10T12:55:00Z</cp:lastPrinted>
  <dcterms:created xsi:type="dcterms:W3CDTF">2020-03-21T09:54:00Z</dcterms:created>
  <dcterms:modified xsi:type="dcterms:W3CDTF">2020-03-21T09:54:00Z</dcterms:modified>
</cp:coreProperties>
</file>